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numPr>
          <w:ilvl w:val="0"/>
          <w:numId w:val="1"/>
        </w:numPr>
        <w:shd w:val="clear" w:color="auto" w:fill="FFFFFF"/>
        <w:spacing w:beforeAutospacing="1" w:after="100" w:afterAutospacing="1" w:line="600" w:lineRule="atLeast"/>
        <w:ind w:left="0"/>
        <w:jc w:val="center"/>
        <w:rPr>
          <w:rFonts w:ascii="Arial" w:hAnsi="Arial" w:eastAsia="宋体" w:cs="Arial"/>
          <w:kern w:val="0"/>
          <w:szCs w:val="21"/>
        </w:rPr>
      </w:pPr>
      <w:r>
        <w:rPr>
          <w:rFonts w:ascii="Arial" w:hAnsi="Arial" w:eastAsia="宋体" w:cs="Arial"/>
          <w:b/>
          <w:bCs/>
          <w:color w:val="000000"/>
          <w:kern w:val="0"/>
          <w:sz w:val="38"/>
          <w:szCs w:val="38"/>
        </w:rPr>
        <w:t>关于</w:t>
      </w:r>
      <w:r>
        <w:rPr>
          <w:rFonts w:hint="eastAsia" w:ascii="Arial" w:hAnsi="Arial" w:eastAsia="宋体" w:cs="Arial"/>
          <w:b/>
          <w:bCs/>
          <w:color w:val="000000"/>
          <w:kern w:val="0"/>
          <w:sz w:val="38"/>
          <w:szCs w:val="38"/>
        </w:rPr>
        <w:t>呼兰区</w:t>
      </w:r>
      <w:r>
        <w:rPr>
          <w:rFonts w:ascii="Arial" w:hAnsi="Arial" w:eastAsia="宋体" w:cs="Arial"/>
          <w:b/>
          <w:bCs/>
          <w:color w:val="000000"/>
          <w:kern w:val="0"/>
          <w:sz w:val="38"/>
          <w:szCs w:val="38"/>
        </w:rPr>
        <w:t>20</w:t>
      </w:r>
      <w:r>
        <w:rPr>
          <w:rFonts w:hint="eastAsia" w:ascii="Arial" w:hAnsi="Arial" w:eastAsia="宋体" w:cs="Arial"/>
          <w:b/>
          <w:bCs/>
          <w:color w:val="000000"/>
          <w:kern w:val="0"/>
          <w:sz w:val="38"/>
          <w:szCs w:val="38"/>
          <w:lang w:val="en-US" w:eastAsia="zh-CN"/>
        </w:rPr>
        <w:t>20</w:t>
      </w:r>
      <w:r>
        <w:rPr>
          <w:rFonts w:ascii="Arial" w:hAnsi="Arial" w:eastAsia="宋体" w:cs="Arial"/>
          <w:b/>
          <w:bCs/>
          <w:color w:val="000000"/>
          <w:kern w:val="0"/>
          <w:sz w:val="38"/>
          <w:szCs w:val="38"/>
        </w:rPr>
        <w:t>年年初预算安排</w:t>
      </w:r>
    </w:p>
    <w:p>
      <w:pPr>
        <w:widowControl/>
        <w:shd w:val="clear" w:color="auto" w:fill="FFFFFF"/>
        <w:spacing w:before="100" w:beforeAutospacing="1" w:after="100" w:afterAutospacing="1" w:line="600" w:lineRule="atLeast"/>
        <w:jc w:val="center"/>
        <w:rPr>
          <w:rFonts w:ascii="Arial" w:hAnsi="Arial" w:eastAsia="宋体" w:cs="Arial"/>
          <w:b/>
          <w:bCs/>
          <w:color w:val="000000"/>
          <w:kern w:val="0"/>
          <w:sz w:val="38"/>
          <w:szCs w:val="38"/>
        </w:rPr>
      </w:pPr>
      <w:r>
        <w:rPr>
          <w:rFonts w:ascii="Arial" w:hAnsi="Arial" w:eastAsia="宋体" w:cs="Arial"/>
          <w:b/>
          <w:bCs/>
          <w:color w:val="000000"/>
          <w:kern w:val="0"/>
          <w:sz w:val="38"/>
          <w:szCs w:val="38"/>
        </w:rPr>
        <w:t>上级转移支付情况的说明</w:t>
      </w:r>
    </w:p>
    <w:p>
      <w:pPr>
        <w:widowControl/>
        <w:shd w:val="clear" w:color="auto" w:fill="FFFFFF"/>
        <w:spacing w:before="100" w:beforeAutospacing="1" w:after="100" w:afterAutospacing="1" w:line="600" w:lineRule="atLeast"/>
        <w:jc w:val="center"/>
        <w:rPr>
          <w:rFonts w:ascii="Arial" w:hAnsi="Arial" w:eastAsia="宋体" w:cs="Arial"/>
          <w:b/>
          <w:bCs/>
          <w:color w:val="000000"/>
          <w:kern w:val="0"/>
          <w:sz w:val="38"/>
          <w:szCs w:val="38"/>
        </w:rPr>
      </w:pPr>
      <w:bookmarkStart w:id="0" w:name="_GoBack"/>
      <w:bookmarkEnd w:id="0"/>
    </w:p>
    <w:p>
      <w:pPr>
        <w:widowControl/>
        <w:shd w:val="clear" w:color="auto" w:fill="FFFFFF"/>
        <w:spacing w:before="100" w:beforeAutospacing="1" w:after="100" w:afterAutospacing="1" w:line="600" w:lineRule="atLeast"/>
        <w:ind w:firstLine="640"/>
        <w:jc w:val="left"/>
        <w:rPr>
          <w:rFonts w:ascii="Arial" w:hAnsi="Arial" w:eastAsia="宋体" w:cs="Arial"/>
          <w:color w:val="000000"/>
          <w:kern w:val="0"/>
          <w:sz w:val="32"/>
          <w:szCs w:val="32"/>
        </w:rPr>
      </w:pPr>
      <w:r>
        <w:rPr>
          <w:rFonts w:ascii="Arial" w:hAnsi="Arial" w:eastAsia="宋体" w:cs="Arial"/>
          <w:color w:val="000000"/>
          <w:kern w:val="0"/>
          <w:sz w:val="32"/>
          <w:szCs w:val="32"/>
        </w:rPr>
        <w:t>20</w:t>
      </w:r>
      <w:r>
        <w:rPr>
          <w:rFonts w:hint="eastAsia" w:ascii="Arial" w:hAnsi="Arial" w:eastAsia="宋体" w:cs="Arial"/>
          <w:color w:val="000000"/>
          <w:kern w:val="0"/>
          <w:sz w:val="32"/>
          <w:szCs w:val="32"/>
          <w:lang w:val="en-US" w:eastAsia="zh-CN"/>
        </w:rPr>
        <w:t>20</w:t>
      </w:r>
      <w:r>
        <w:rPr>
          <w:rFonts w:ascii="Arial" w:hAnsi="Arial" w:eastAsia="宋体" w:cs="Arial"/>
          <w:color w:val="000000"/>
          <w:kern w:val="0"/>
          <w:sz w:val="32"/>
          <w:szCs w:val="32"/>
        </w:rPr>
        <w:t>年，</w:t>
      </w:r>
      <w:r>
        <w:rPr>
          <w:rFonts w:hint="eastAsia" w:ascii="Arial" w:hAnsi="Arial" w:eastAsia="宋体" w:cs="Arial"/>
          <w:color w:val="000000"/>
          <w:kern w:val="0"/>
          <w:sz w:val="32"/>
          <w:szCs w:val="32"/>
        </w:rPr>
        <w:t>预期</w:t>
      </w:r>
      <w:r>
        <w:rPr>
          <w:rFonts w:ascii="Arial" w:hAnsi="Arial" w:eastAsia="宋体" w:cs="Arial"/>
          <w:color w:val="000000"/>
          <w:kern w:val="0"/>
          <w:sz w:val="32"/>
          <w:szCs w:val="32"/>
        </w:rPr>
        <w:t>收到上级转移支付补助</w:t>
      </w:r>
      <w:r>
        <w:rPr>
          <w:rFonts w:hint="eastAsia" w:ascii="Arial" w:hAnsi="Arial" w:eastAsia="宋体" w:cs="Arial"/>
          <w:color w:val="000000"/>
          <w:kern w:val="0"/>
          <w:sz w:val="32"/>
          <w:szCs w:val="32"/>
        </w:rPr>
        <w:t>1</w:t>
      </w:r>
      <w:r>
        <w:rPr>
          <w:rFonts w:hint="eastAsia" w:ascii="Arial" w:hAnsi="Arial" w:eastAsia="宋体" w:cs="Arial"/>
          <w:color w:val="000000"/>
          <w:kern w:val="0"/>
          <w:sz w:val="32"/>
          <w:szCs w:val="32"/>
          <w:lang w:val="en-US" w:eastAsia="zh-CN"/>
        </w:rPr>
        <w:t>24</w:t>
      </w:r>
      <w:r>
        <w:rPr>
          <w:rFonts w:hint="eastAsia" w:ascii="Arial" w:hAnsi="Arial" w:eastAsia="宋体" w:cs="Arial"/>
          <w:color w:val="000000"/>
          <w:kern w:val="0"/>
          <w:sz w:val="32"/>
          <w:szCs w:val="32"/>
        </w:rPr>
        <w:t>000万</w:t>
      </w:r>
      <w:r>
        <w:rPr>
          <w:rFonts w:ascii="Arial" w:hAnsi="Arial" w:eastAsia="宋体" w:cs="Arial"/>
          <w:color w:val="000000"/>
          <w:kern w:val="0"/>
          <w:sz w:val="32"/>
          <w:szCs w:val="32"/>
        </w:rPr>
        <w:t>元。</w:t>
      </w:r>
      <w:r>
        <w:rPr>
          <w:rFonts w:ascii="Arial" w:hAnsi="Arial" w:eastAsia="宋体" w:cs="Arial"/>
          <w:b/>
          <w:bCs/>
          <w:color w:val="000000"/>
          <w:kern w:val="0"/>
          <w:sz w:val="32"/>
          <w:szCs w:val="32"/>
        </w:rPr>
        <w:t>一是</w:t>
      </w:r>
      <w:r>
        <w:rPr>
          <w:rFonts w:ascii="Arial" w:hAnsi="Arial" w:eastAsia="宋体" w:cs="Arial"/>
          <w:color w:val="000000"/>
          <w:kern w:val="0"/>
          <w:sz w:val="32"/>
          <w:szCs w:val="32"/>
        </w:rPr>
        <w:t>返还性补助</w:t>
      </w:r>
      <w:r>
        <w:rPr>
          <w:rFonts w:hint="eastAsia" w:ascii="Arial" w:hAnsi="Arial" w:eastAsia="宋体" w:cs="Arial"/>
          <w:color w:val="000000"/>
          <w:kern w:val="0"/>
          <w:sz w:val="32"/>
          <w:szCs w:val="32"/>
        </w:rPr>
        <w:t>1</w:t>
      </w:r>
      <w:r>
        <w:rPr>
          <w:rFonts w:hint="eastAsia" w:ascii="Arial" w:hAnsi="Arial" w:eastAsia="宋体" w:cs="Arial"/>
          <w:color w:val="000000"/>
          <w:kern w:val="0"/>
          <w:sz w:val="32"/>
          <w:szCs w:val="32"/>
          <w:lang w:val="en-US" w:eastAsia="zh-CN"/>
        </w:rPr>
        <w:t>2561</w:t>
      </w:r>
      <w:r>
        <w:rPr>
          <w:rFonts w:hint="eastAsia" w:ascii="Arial" w:hAnsi="Arial" w:eastAsia="宋体" w:cs="Arial"/>
          <w:color w:val="000000"/>
          <w:kern w:val="0"/>
          <w:sz w:val="32"/>
          <w:szCs w:val="32"/>
        </w:rPr>
        <w:t>万元。</w:t>
      </w:r>
      <w:r>
        <w:rPr>
          <w:rFonts w:ascii="Arial" w:hAnsi="Arial" w:eastAsia="宋体" w:cs="Arial"/>
          <w:b/>
          <w:bCs/>
          <w:color w:val="000000"/>
          <w:kern w:val="0"/>
          <w:sz w:val="32"/>
          <w:szCs w:val="32"/>
        </w:rPr>
        <w:t>二是</w:t>
      </w:r>
      <w:r>
        <w:rPr>
          <w:rFonts w:hint="eastAsia" w:ascii="Arial" w:hAnsi="Arial" w:eastAsia="宋体" w:cs="Arial"/>
          <w:bCs/>
          <w:color w:val="000000"/>
          <w:kern w:val="0"/>
          <w:sz w:val="32"/>
          <w:szCs w:val="32"/>
        </w:rPr>
        <w:t>预期</w:t>
      </w:r>
      <w:r>
        <w:rPr>
          <w:rFonts w:ascii="Arial" w:hAnsi="Arial" w:eastAsia="宋体" w:cs="Arial"/>
          <w:color w:val="000000"/>
          <w:kern w:val="0"/>
          <w:sz w:val="32"/>
          <w:szCs w:val="32"/>
        </w:rPr>
        <w:t>一般性转移支付补助</w:t>
      </w:r>
      <w:r>
        <w:rPr>
          <w:rFonts w:hint="eastAsia" w:ascii="Arial" w:hAnsi="Arial" w:eastAsia="宋体" w:cs="Arial"/>
          <w:color w:val="000000"/>
          <w:kern w:val="0"/>
          <w:sz w:val="32"/>
          <w:szCs w:val="32"/>
          <w:lang w:val="en-US" w:eastAsia="zh-CN"/>
        </w:rPr>
        <w:t>111439</w:t>
      </w:r>
      <w:r>
        <w:rPr>
          <w:rFonts w:hint="eastAsia" w:ascii="Arial" w:hAnsi="Arial" w:eastAsia="宋体" w:cs="Arial"/>
          <w:color w:val="000000"/>
          <w:kern w:val="0"/>
          <w:sz w:val="32"/>
          <w:szCs w:val="32"/>
        </w:rPr>
        <w:t>万</w:t>
      </w:r>
      <w:r>
        <w:rPr>
          <w:rFonts w:ascii="Arial" w:hAnsi="Arial" w:eastAsia="宋体" w:cs="Arial"/>
          <w:color w:val="000000"/>
          <w:kern w:val="0"/>
          <w:sz w:val="32"/>
          <w:szCs w:val="32"/>
        </w:rPr>
        <w:t>元</w:t>
      </w:r>
      <w:r>
        <w:rPr>
          <w:rFonts w:hint="eastAsia" w:ascii="Arial" w:hAnsi="Arial" w:eastAsia="宋体" w:cs="Arial"/>
          <w:color w:val="000000"/>
          <w:kern w:val="0"/>
          <w:sz w:val="32"/>
          <w:szCs w:val="32"/>
        </w:rPr>
        <w:t>。其中： 均衡性转移支付收入</w:t>
      </w:r>
      <w:r>
        <w:rPr>
          <w:rFonts w:hint="eastAsia" w:ascii="Arial" w:hAnsi="Arial" w:eastAsia="宋体" w:cs="Arial"/>
          <w:color w:val="000000"/>
          <w:kern w:val="0"/>
          <w:sz w:val="32"/>
          <w:szCs w:val="32"/>
          <w:lang w:val="en-US" w:eastAsia="zh-CN"/>
        </w:rPr>
        <w:t>22500</w:t>
      </w:r>
      <w:r>
        <w:rPr>
          <w:rFonts w:hint="eastAsia" w:ascii="Arial" w:hAnsi="Arial" w:eastAsia="宋体" w:cs="Arial"/>
          <w:color w:val="000000"/>
          <w:kern w:val="0"/>
          <w:sz w:val="32"/>
          <w:szCs w:val="32"/>
        </w:rPr>
        <w:t>万元，结算补助收入小计</w:t>
      </w:r>
      <w:r>
        <w:rPr>
          <w:rFonts w:hint="eastAsia" w:ascii="Arial" w:hAnsi="Arial" w:eastAsia="宋体" w:cs="Arial"/>
          <w:color w:val="000000"/>
          <w:kern w:val="0"/>
          <w:sz w:val="32"/>
          <w:szCs w:val="32"/>
          <w:lang w:val="en-US" w:eastAsia="zh-CN"/>
        </w:rPr>
        <w:t>88939</w:t>
      </w:r>
      <w:r>
        <w:rPr>
          <w:rFonts w:hint="eastAsia" w:ascii="Arial" w:hAnsi="Arial" w:eastAsia="宋体" w:cs="Arial"/>
          <w:color w:val="000000"/>
          <w:kern w:val="0"/>
          <w:sz w:val="32"/>
          <w:szCs w:val="32"/>
        </w:rPr>
        <w:t>万元。</w:t>
      </w:r>
    </w:p>
    <w:p>
      <w:pPr>
        <w:tabs>
          <w:tab w:val="left" w:pos="690"/>
        </w:tabs>
        <w:rPr>
          <w:rFonts w:ascii="Arial" w:hAnsi="Arial" w:eastAsia="宋体" w:cs="Arial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F7D81"/>
    <w:multiLevelType w:val="multilevel"/>
    <w:tmpl w:val="3B0F7D8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135AE"/>
    <w:rsid w:val="000676F2"/>
    <w:rsid w:val="00084CFE"/>
    <w:rsid w:val="00146518"/>
    <w:rsid w:val="00251BCF"/>
    <w:rsid w:val="00321405"/>
    <w:rsid w:val="00362A8F"/>
    <w:rsid w:val="0054774D"/>
    <w:rsid w:val="00592D53"/>
    <w:rsid w:val="006C1946"/>
    <w:rsid w:val="007E2822"/>
    <w:rsid w:val="009978D7"/>
    <w:rsid w:val="009B3D2B"/>
    <w:rsid w:val="00AD697F"/>
    <w:rsid w:val="00BC21B4"/>
    <w:rsid w:val="00C6527D"/>
    <w:rsid w:val="00DC1BA8"/>
    <w:rsid w:val="00DD1806"/>
    <w:rsid w:val="00E135AE"/>
    <w:rsid w:val="00EA1BE3"/>
    <w:rsid w:val="00FD5F1C"/>
    <w:rsid w:val="0C1A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</Words>
  <Characters>163</Characters>
  <Lines>1</Lines>
  <Paragraphs>1</Paragraphs>
  <TotalTime>124</TotalTime>
  <ScaleCrop>false</ScaleCrop>
  <LinksUpToDate>false</LinksUpToDate>
  <CharactersWithSpaces>190</CharactersWithSpaces>
  <Application>WPS Office_11.1.0.9198_F1E327BC-269C-435d-A152-05C5408002CA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2018-01-17T03:21:00Z</dcterms:created>
  <dc:creator>null,null,总收发</dc:creator>
  <cp:lastModifiedBy>Administrator</cp:lastModifiedBy>
  <dcterms:modified xsi:type="dcterms:W3CDTF">2020-01-08T08:46:23Z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2052-11.1.0.9198</vt:lpwstr>
  </property>
</Properties>
</file>