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7FA0">
      <w:pPr>
        <w:jc w:val="center"/>
        <w:rPr>
          <w:rFonts w:hint="eastAsia"/>
          <w:b/>
          <w:bCs/>
          <w:color w:val="auto"/>
          <w:sz w:val="44"/>
          <w:szCs w:val="44"/>
          <w:lang w:eastAsia="zh-Hans"/>
        </w:rPr>
      </w:pPr>
    </w:p>
    <w:p w14:paraId="5E3B5E1E">
      <w:pPr>
        <w:jc w:val="center"/>
        <w:rPr>
          <w:rFonts w:hint="eastAsia"/>
          <w:b/>
          <w:bCs/>
          <w:color w:val="auto"/>
          <w:sz w:val="44"/>
          <w:szCs w:val="44"/>
          <w:lang w:eastAsia="zh-Hans"/>
        </w:rPr>
      </w:pPr>
    </w:p>
    <w:p w14:paraId="29FE8950"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712A07B1">
      <w:pPr>
        <w:jc w:val="right"/>
        <w:rPr>
          <w:rFonts w:hint="eastAsia"/>
          <w:b/>
          <w:bCs/>
          <w:color w:val="auto"/>
          <w:sz w:val="44"/>
          <w:szCs w:val="44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住建告字〔2024〕第2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Hans"/>
        </w:rPr>
        <w:t>号</w:t>
      </w:r>
    </w:p>
    <w:p w14:paraId="493E2E1D">
      <w:pPr>
        <w:jc w:val="center"/>
        <w:rPr>
          <w:rFonts w:hint="eastAsia"/>
          <w:b/>
          <w:bCs/>
          <w:color w:val="auto"/>
          <w:sz w:val="44"/>
          <w:szCs w:val="44"/>
          <w:lang w:eastAsia="zh-Hans"/>
        </w:rPr>
      </w:pPr>
      <w:r>
        <w:rPr>
          <w:rFonts w:hint="eastAsia"/>
          <w:b/>
          <w:bCs/>
          <w:color w:val="auto"/>
          <w:sz w:val="44"/>
          <w:szCs w:val="44"/>
          <w:lang w:eastAsia="zh-Hans"/>
        </w:rPr>
        <w:t>哈尔滨市呼兰区住房和城乡建设局</w:t>
      </w:r>
    </w:p>
    <w:p w14:paraId="6AF9E6D9">
      <w:pPr>
        <w:jc w:val="center"/>
        <w:rPr>
          <w:rFonts w:hint="eastAsia"/>
          <w:b/>
          <w:bCs/>
          <w:color w:val="auto"/>
          <w:sz w:val="44"/>
          <w:szCs w:val="44"/>
          <w:lang w:eastAsia="zh-Hans"/>
        </w:rPr>
      </w:pPr>
      <w:r>
        <w:rPr>
          <w:rFonts w:hint="eastAsia"/>
          <w:b/>
          <w:bCs/>
          <w:color w:val="auto"/>
          <w:sz w:val="44"/>
          <w:szCs w:val="44"/>
          <w:lang w:eastAsia="zh-Hans"/>
        </w:rPr>
        <w:t>责令限期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改正告知</w:t>
      </w:r>
      <w:r>
        <w:rPr>
          <w:rFonts w:hint="eastAsia"/>
          <w:b/>
          <w:bCs/>
          <w:color w:val="auto"/>
          <w:sz w:val="44"/>
          <w:szCs w:val="44"/>
          <w:lang w:eastAsia="zh-Hans"/>
        </w:rPr>
        <w:t>书</w:t>
      </w:r>
    </w:p>
    <w:p w14:paraId="10F8FF56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 xml:space="preserve">                         </w:t>
      </w:r>
    </w:p>
    <w:p w14:paraId="0FEC5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哈尔滨恒源房地产开发有限公司：</w:t>
      </w:r>
    </w:p>
    <w:p w14:paraId="557273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你公司因新建格林雅居住宅小区1#、2#、3#、4#楼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文明小区南1#、2#、4#楼、商服楼，文明小区北1#、2#、3#、0#楼，文明小区北1#20号、21号商服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，依据《哈尔滨市城市住房专项维修资金管理试行办法》第八条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第一款第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哈尔滨市房产住宅局、哈尔滨市建设委员会、哈尔滨市物价局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关于发布商品住房首次专项维修资金成本价的通知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哈房发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之规定，尚应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首次住房专项维修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1583905.28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元（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金额明细附后）。</w:t>
      </w:r>
    </w:p>
    <w:p w14:paraId="76271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你公司未及时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首次住房专项维修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资金的行为，违反了《哈尔滨市城市住房专项维修资金管理试行办法》第八条第一款第一项的规定，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《哈尔滨市城市住房专项维修资金管理试行办法》第二十九条的规定，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责令你公司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十日内交存首次住房专项维修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976F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本告知书送达之日起五日内，你公司可向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呼兰区住房和城乡建设局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陈述、申辩，符合听证条件的可要求组织听证，逾期未行使以上权利的视为放弃陈述、申辩和要求听证的权利，本机关将依法作出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责令限期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交存首次住房专项维修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的行政决定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。</w:t>
      </w:r>
    </w:p>
    <w:p w14:paraId="626A3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告 知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人：王殿华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宋天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            </w:t>
      </w:r>
    </w:p>
    <w:p w14:paraId="490A4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联系电话：15045133466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18686801366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 xml:space="preserve">      </w:t>
      </w:r>
    </w:p>
    <w:p w14:paraId="70CCE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联系地址：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黑龙江省哈尔滨市呼兰区公园路4号</w:t>
      </w:r>
    </w:p>
    <w:p w14:paraId="4EF4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</w:p>
    <w:p w14:paraId="48673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附件：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《应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首次住房专项维修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资金明细》</w:t>
      </w:r>
    </w:p>
    <w:p w14:paraId="13B0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</w:p>
    <w:p w14:paraId="02668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</w:p>
    <w:p w14:paraId="09B0F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              哈尔滨市呼兰区住房和城乡建设局</w:t>
      </w:r>
    </w:p>
    <w:p w14:paraId="32705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                      2024年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日   </w:t>
      </w:r>
    </w:p>
    <w:p w14:paraId="58DCA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br w:type="page"/>
      </w:r>
    </w:p>
    <w:p w14:paraId="65EF8EDF"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附件：</w:t>
      </w:r>
    </w:p>
    <w:p w14:paraId="1D1D76C1">
      <w:pPr>
        <w:ind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首次住房专项维修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资金明细</w:t>
      </w:r>
    </w:p>
    <w:p w14:paraId="6E302611">
      <w:pPr>
        <w:ind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</w:p>
    <w:p w14:paraId="3632D4D5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哈尔滨恒源房地产开发有限公司：</w:t>
      </w:r>
    </w:p>
    <w:p w14:paraId="161BEF95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你公司因新建格林雅居住宅小区1#、2#、3#、4#楼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文明小区南1#、2#、4#楼、商服楼，文明小区北1#、2#、3#、0#楼，文明小区北1#20号、21号商服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，依据《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关于发布商品住房首次专项维修资金成本价的通知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哈房发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首次住房专项维修资金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金额明细如下：</w:t>
      </w:r>
    </w:p>
    <w:p w14:paraId="526424B5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一、格林雅居住宅小区1#楼建筑面积24231.22m²，有电梯，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标准为32元／m²，应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金额775399.04元；</w:t>
      </w:r>
    </w:p>
    <w:p w14:paraId="368B4631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二、格林雅居住宅小区2#、3#、4#楼建筑面积5137.25平方米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文明小区南1#、2#、4#楼、商服楼，文明小区北1#、2#、3#、0#楼，文明小区北1#20号、21号商服，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建筑面积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34800.51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平方米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无电梯，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标准为24元／m²，应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金额为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958506.24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元。</w:t>
      </w:r>
    </w:p>
    <w:p w14:paraId="0110968F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前述两项应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总金额为人民币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1733905.28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元，你公司已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150000元，尚应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1583905.28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元。</w:t>
      </w:r>
    </w:p>
    <w:p w14:paraId="1BF06DD5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</w:p>
    <w:p w14:paraId="49D5ECCF">
      <w:pPr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哈尔滨市呼兰区住房和城乡建设局</w:t>
      </w:r>
    </w:p>
    <w:p w14:paraId="0A18311A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                        2024年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GU0MDEwMDMzN2FlOWFkOTg0NTQ1ODM1ZmQyMTUifQ=="/>
  </w:docVars>
  <w:rsids>
    <w:rsidRoot w:val="FFF8E4BF"/>
    <w:rsid w:val="0FBB3A47"/>
    <w:rsid w:val="1A0C111B"/>
    <w:rsid w:val="1FF99928"/>
    <w:rsid w:val="3BEFBD0B"/>
    <w:rsid w:val="49C7490D"/>
    <w:rsid w:val="4EBA6F74"/>
    <w:rsid w:val="55D1CA63"/>
    <w:rsid w:val="5C5672A8"/>
    <w:rsid w:val="64BFD7D7"/>
    <w:rsid w:val="6B717103"/>
    <w:rsid w:val="76A553AD"/>
    <w:rsid w:val="77FF519D"/>
    <w:rsid w:val="7DB62637"/>
    <w:rsid w:val="7FB64A3E"/>
    <w:rsid w:val="A5FE539A"/>
    <w:rsid w:val="B7FE9045"/>
    <w:rsid w:val="BEFE0302"/>
    <w:rsid w:val="D3FE79F9"/>
    <w:rsid w:val="D7DFFF10"/>
    <w:rsid w:val="DF742FBE"/>
    <w:rsid w:val="EF7FE798"/>
    <w:rsid w:val="F3DD875C"/>
    <w:rsid w:val="F5FF67C8"/>
    <w:rsid w:val="F737C77D"/>
    <w:rsid w:val="FA3610F2"/>
    <w:rsid w:val="FCF9B943"/>
    <w:rsid w:val="FDAFB9C3"/>
    <w:rsid w:val="FDBEE92E"/>
    <w:rsid w:val="FF772F32"/>
    <w:rsid w:val="FFE8AEE0"/>
    <w:rsid w:val="FFF8E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1047</Characters>
  <Lines>0</Lines>
  <Paragraphs>0</Paragraphs>
  <TotalTime>1</TotalTime>
  <ScaleCrop>false</ScaleCrop>
  <LinksUpToDate>false</LinksUpToDate>
  <CharactersWithSpaces>1185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2024-06-09T23:54:00Z</dcterms:created>
  <dc:creator>李宏</dc:creator>
  <cp:lastModifiedBy>曹，，</cp:lastModifiedBy>
  <dcterms:modified xsi:type="dcterms:W3CDTF">2024-09-29T00:35:16Z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0B84E172675238A142B58466D9036C17_43</vt:lpwstr>
  </property>
</Properties>
</file>