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8D3C8" w14:textId="77777777" w:rsidR="00FA66B0" w:rsidRDefault="00FA66B0" w:rsidP="008E64F3">
      <w:r>
        <w:rPr>
          <w:rFonts w:hint="eastAsia"/>
        </w:rPr>
        <w:t>项目名称：哈尔滨市呼兰区许堡乡总体规划（2016—2030年）</w:t>
      </w:r>
    </w:p>
    <w:p w14:paraId="7C132AFE" w14:textId="77777777" w:rsidR="00E02223" w:rsidRPr="00FB3DF1" w:rsidRDefault="00E02223" w:rsidP="008E64F3">
      <w:r w:rsidRPr="00FB3DF1">
        <w:rPr>
          <w:rFonts w:hint="eastAsia"/>
        </w:rPr>
        <w:t>组织编制单位：呼兰区人民政府</w:t>
      </w:r>
    </w:p>
    <w:p w14:paraId="6851894E" w14:textId="76E0923C" w:rsidR="00FA66B0" w:rsidRPr="00E02223" w:rsidRDefault="00E02223" w:rsidP="008E64F3">
      <w:r w:rsidRPr="00FB3DF1">
        <w:t>批复时间：</w:t>
      </w:r>
      <w:r w:rsidRPr="00FB3DF1">
        <w:rPr>
          <w:rFonts w:hint="eastAsia"/>
        </w:rPr>
        <w:t>2017年</w:t>
      </w:r>
      <w:r w:rsidRPr="00FB3DF1">
        <w:t>6</w:t>
      </w:r>
      <w:r w:rsidRPr="00FB3DF1">
        <w:rPr>
          <w:rFonts w:hint="eastAsia"/>
        </w:rPr>
        <w:t>月19日</w:t>
      </w:r>
    </w:p>
    <w:p w14:paraId="1B0D53AC" w14:textId="77777777" w:rsidR="00FA66B0" w:rsidRDefault="00FA66B0" w:rsidP="008E64F3">
      <w:r>
        <w:rPr>
          <w:rFonts w:hint="eastAsia"/>
        </w:rPr>
        <w:t>规划依据：</w:t>
      </w:r>
      <w:r>
        <w:rPr>
          <w:rFonts w:hint="eastAsia"/>
        </w:rPr>
        <w:br/>
        <w:t>1、《中华人民共和国城乡规划法》（2008年）</w:t>
      </w:r>
      <w:r>
        <w:rPr>
          <w:rFonts w:hint="eastAsia"/>
        </w:rPr>
        <w:br/>
        <w:t>2、《中华人民共和国土地管理法》</w:t>
      </w:r>
      <w:r>
        <w:rPr>
          <w:rFonts w:hint="eastAsia"/>
        </w:rPr>
        <w:br/>
        <w:t>3、《镇规划标准》（GB 50188—2007）</w:t>
      </w:r>
      <w:r>
        <w:rPr>
          <w:rFonts w:hint="eastAsia"/>
        </w:rPr>
        <w:br/>
        <w:t>4、《哈尔滨市区村镇体系规划（2007—2020）》</w:t>
      </w:r>
      <w:r>
        <w:rPr>
          <w:rFonts w:hint="eastAsia"/>
        </w:rPr>
        <w:br/>
        <w:t>5、《哈尔滨市城市总体规划（2011—2020年）》</w:t>
      </w:r>
      <w:r>
        <w:rPr>
          <w:rFonts w:hint="eastAsia"/>
        </w:rPr>
        <w:br/>
        <w:t>6、《呼兰区镇村居民点空间布局规划》（2012-2025）</w:t>
      </w:r>
      <w:r>
        <w:rPr>
          <w:rFonts w:hint="eastAsia"/>
        </w:rPr>
        <w:br/>
        <w:t>7、《许堡乡国民经济和社会发展第十三个五年规划纲要》</w:t>
      </w:r>
      <w:r>
        <w:rPr>
          <w:rFonts w:hint="eastAsia"/>
        </w:rPr>
        <w:br/>
        <w:t>8、国家、黑龙江省、哈尔滨市、呼兰区其他相关法律法规、规划和文件</w:t>
      </w:r>
    </w:p>
    <w:p w14:paraId="694FBB42" w14:textId="77777777" w:rsidR="00FA66B0" w:rsidRDefault="00FA66B0" w:rsidP="008E64F3">
      <w:r>
        <w:rPr>
          <w:rFonts w:hint="eastAsia"/>
        </w:rPr>
        <w:t>规划背景：</w:t>
      </w:r>
      <w:r>
        <w:rPr>
          <w:rFonts w:hint="eastAsia"/>
        </w:rPr>
        <w:br/>
        <w:t>小城镇建设是我们党在深刻分析当前国内外形势、全面把握我国经济社会发展阶段性特征的基础上，从我国经济社会事业发展的全局出发确定的一项重大历史任务。为贯彻落实“十三五”规划、“十分珍惜、合理利用土地和切实保护耕地”的基本国策，通过实施土地管制，加强政府对土地利用的宏观管理，保障各行业的合理用地需求，促进土地资源优化配置与可持续利用，确保许堡乡经济社会持续、稳定、协调发展。根据近几年许堡乡经济发展形式的变化，依照《中华人民共和国城乡规划法》，编制《哈尔滨市呼兰区许堡乡总体规划（2016—2030年）》。</w:t>
      </w:r>
    </w:p>
    <w:p w14:paraId="32CFC1A6" w14:textId="77777777" w:rsidR="00FA66B0" w:rsidRDefault="00FA66B0" w:rsidP="008E64F3">
      <w:r>
        <w:rPr>
          <w:rFonts w:hint="eastAsia"/>
        </w:rPr>
        <w:t>基本情况：</w:t>
      </w:r>
      <w:r>
        <w:rPr>
          <w:rFonts w:hint="eastAsia"/>
        </w:rPr>
        <w:br/>
        <w:t>1、规划范围：</w:t>
      </w:r>
      <w:r>
        <w:rPr>
          <w:rFonts w:hint="eastAsia"/>
        </w:rPr>
        <w:br/>
        <w:t>许堡乡位于呼兰区北部，距呼兰区政府所在地22.5公里。东北与康金街道为界，东南与沈家镇相连，南与长岭镇接壤，西南与孟家乡相连，</w:t>
      </w:r>
      <w:proofErr w:type="gramStart"/>
      <w:r>
        <w:rPr>
          <w:rFonts w:hint="eastAsia"/>
        </w:rPr>
        <w:t>西北隔泥河</w:t>
      </w:r>
      <w:proofErr w:type="gramEnd"/>
      <w:r>
        <w:rPr>
          <w:rFonts w:hint="eastAsia"/>
        </w:rPr>
        <w:t>与兰西县相望。总面积为180平方公里。</w:t>
      </w:r>
      <w:r>
        <w:rPr>
          <w:rFonts w:hint="eastAsia"/>
        </w:rPr>
        <w:br/>
        <w:t>2、规划期限：</w:t>
      </w:r>
      <w:r>
        <w:rPr>
          <w:rFonts w:hint="eastAsia"/>
        </w:rPr>
        <w:br/>
        <w:t>许堡乡总体规划的期限为：2016—2030年。</w:t>
      </w:r>
      <w:r>
        <w:rPr>
          <w:rFonts w:hint="eastAsia"/>
        </w:rPr>
        <w:br/>
        <w:t>其中：近期：2016—2020年；</w:t>
      </w:r>
      <w:r>
        <w:rPr>
          <w:rFonts w:hint="eastAsia"/>
        </w:rPr>
        <w:br/>
        <w:t>远期：2021—2030年。</w:t>
      </w:r>
      <w:r>
        <w:rPr>
          <w:rFonts w:hint="eastAsia"/>
        </w:rPr>
        <w:br/>
        <w:t>3、发展目标：</w:t>
      </w:r>
      <w:r>
        <w:rPr>
          <w:rFonts w:hint="eastAsia"/>
        </w:rPr>
        <w:br/>
        <w:t>规划以乡镇自然资源为基础，以绿色有机农业为发展核心，以互联网+农业为平台，推动农产品精细加工业、乡村休闲旅游业的发展，最终使许堡乡成为乡土气息浓郁、民风和谐、各项产业协调发展的现代生态田园小城镇。</w:t>
      </w:r>
      <w:r>
        <w:rPr>
          <w:rFonts w:hint="eastAsia"/>
        </w:rPr>
        <w:br/>
        <w:t>4、城镇性质：</w:t>
      </w:r>
      <w:r>
        <w:rPr>
          <w:rFonts w:hint="eastAsia"/>
        </w:rPr>
        <w:br/>
        <w:t>城乡一体的，人与自然、乡与村和谐发展的，以绿色有机农产品种植及养殖业为主导的生态田园小城镇。</w:t>
      </w:r>
      <w:r>
        <w:rPr>
          <w:rFonts w:hint="eastAsia"/>
        </w:rPr>
        <w:br/>
        <w:t>5、城镇规模：</w:t>
      </w:r>
      <w:r>
        <w:rPr>
          <w:rFonts w:hint="eastAsia"/>
        </w:rPr>
        <w:br/>
        <w:t>至2030年规划期末，许堡乡人</w:t>
      </w:r>
      <w:proofErr w:type="gramStart"/>
      <w:r>
        <w:rPr>
          <w:rFonts w:hint="eastAsia"/>
        </w:rPr>
        <w:t>口规模</w:t>
      </w:r>
      <w:proofErr w:type="gramEnd"/>
      <w:r>
        <w:rPr>
          <w:rFonts w:hint="eastAsia"/>
        </w:rPr>
        <w:t>为4.3万人，许堡集镇规模1.23万人，许堡集镇用地规模171.75公顷。</w:t>
      </w:r>
    </w:p>
    <w:p w14:paraId="6744BBA5" w14:textId="77777777" w:rsidR="00FA66B0" w:rsidRDefault="00FA66B0" w:rsidP="008E64F3"/>
    <w:p w14:paraId="52DF8793" w14:textId="1F5989D2" w:rsidR="00FA66B0" w:rsidRDefault="00FA66B0" w:rsidP="008E64F3"/>
    <w:p w14:paraId="408C837C" w14:textId="24777B6F" w:rsidR="00BF2092" w:rsidRDefault="00FA66B0" w:rsidP="008E64F3">
      <w:r>
        <w:rPr>
          <w:noProof/>
        </w:rPr>
        <w:lastRenderedPageBreak/>
        <w:drawing>
          <wp:inline distT="0" distB="0" distL="0" distR="0" wp14:anchorId="2062C196" wp14:editId="7E267585">
            <wp:extent cx="4153535" cy="8863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5C4BE" w14:textId="77777777" w:rsidR="00543273" w:rsidRDefault="00543273" w:rsidP="00E02223">
      <w:r>
        <w:separator/>
      </w:r>
    </w:p>
  </w:endnote>
  <w:endnote w:type="continuationSeparator" w:id="0">
    <w:p w14:paraId="2BA94F29" w14:textId="77777777" w:rsidR="00543273" w:rsidRDefault="00543273" w:rsidP="00E0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C695A" w14:textId="77777777" w:rsidR="00543273" w:rsidRDefault="00543273" w:rsidP="00E02223">
      <w:r>
        <w:separator/>
      </w:r>
    </w:p>
  </w:footnote>
  <w:footnote w:type="continuationSeparator" w:id="0">
    <w:p w14:paraId="326E3817" w14:textId="77777777" w:rsidR="00543273" w:rsidRDefault="00543273" w:rsidP="00E0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41"/>
    <w:rsid w:val="00543273"/>
    <w:rsid w:val="008E64F3"/>
    <w:rsid w:val="009C4841"/>
    <w:rsid w:val="00BF2092"/>
    <w:rsid w:val="00E02223"/>
    <w:rsid w:val="00F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1F78C-8241-49CC-A092-2D0CC12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0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22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2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2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zg</dc:creator>
  <cp:keywords/>
  <dc:description/>
  <cp:lastModifiedBy>QZ-PC</cp:lastModifiedBy>
  <cp:revision>6</cp:revision>
  <dcterms:created xsi:type="dcterms:W3CDTF">2021-10-19T10:04:00Z</dcterms:created>
  <dcterms:modified xsi:type="dcterms:W3CDTF">2021-10-21T07:07:00Z</dcterms:modified>
</cp:coreProperties>
</file>