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呼兰区呼兰街道办事处2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呼兰区兰河街道办事处，联系电话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57380887</w:t>
      </w:r>
      <w:r>
        <w:rPr>
          <w:rFonts w:hint="eastAsia" w:ascii="仿宋" w:hAnsi="仿宋" w:eastAsia="仿宋" w:cs="仿宋"/>
          <w:i w:val="0"/>
          <w:caps w:val="0"/>
          <w:color w:val="555555"/>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微软雅黑" w:hAnsi="微软雅黑" w:eastAsia="微软雅黑" w:cs="微软雅黑"/>
          <w:i w:val="0"/>
          <w:caps w:val="0"/>
          <w:color w:val="282E2E"/>
          <w:spacing w:val="0"/>
          <w:sz w:val="24"/>
          <w:szCs w:val="24"/>
        </w:rPr>
      </w:pPr>
      <w:r>
        <w:rPr>
          <w:rFonts w:hint="eastAsia" w:ascii="仿宋" w:hAnsi="仿宋" w:eastAsia="仿宋" w:cs="仿宋"/>
          <w:i w:val="0"/>
          <w:caps w:val="0"/>
          <w:color w:val="555555"/>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lang w:eastAsia="zh-CN"/>
        </w:rPr>
      </w:pPr>
      <w:r>
        <w:rPr>
          <w:rFonts w:hint="eastAsia" w:ascii="仿宋" w:hAnsi="仿宋" w:eastAsia="仿宋" w:cs="仿宋"/>
          <w:i w:val="0"/>
          <w:caps w:val="0"/>
          <w:color w:val="555555"/>
          <w:spacing w:val="0"/>
          <w:sz w:val="32"/>
          <w:szCs w:val="32"/>
          <w:shd w:val="clear" w:fill="FFFFFF"/>
          <w:lang w:val="en-US" w:eastAsia="zh-CN"/>
        </w:rPr>
        <w:t>1、</w:t>
      </w:r>
      <w:r>
        <w:rPr>
          <w:rFonts w:hint="eastAsia" w:ascii="仿宋" w:hAnsi="仿宋" w:eastAsia="仿宋" w:cs="仿宋"/>
          <w:i w:val="0"/>
          <w:caps w:val="0"/>
          <w:color w:val="555555"/>
          <w:spacing w:val="0"/>
          <w:sz w:val="32"/>
          <w:szCs w:val="32"/>
          <w:shd w:val="clear" w:fill="FFFFFF"/>
          <w:lang w:eastAsia="zh-CN"/>
        </w:rPr>
        <w:t>以制度建设为核心，加强组织领导。呼兰</w:t>
      </w:r>
      <w:r>
        <w:rPr>
          <w:rFonts w:hint="default" w:ascii="仿宋" w:hAnsi="仿宋" w:eastAsia="仿宋" w:cs="仿宋"/>
          <w:i w:val="0"/>
          <w:caps w:val="0"/>
          <w:color w:val="555555"/>
          <w:spacing w:val="0"/>
          <w:sz w:val="32"/>
          <w:szCs w:val="32"/>
          <w:shd w:val="clear" w:fill="FFFFFF"/>
          <w:lang w:eastAsia="zh-CN"/>
        </w:rPr>
        <w:t>街道始终坚持积极开展政务公开、政府信息公开工作。通过探索和实践，基本形成了“主要领导亲自抓、分管领导具体抓、职能部门抓落实”的良好工作机制。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lang w:eastAsia="zh-CN"/>
        </w:rPr>
      </w:pPr>
      <w:r>
        <w:rPr>
          <w:rFonts w:hint="default" w:ascii="仿宋" w:hAnsi="仿宋" w:eastAsia="仿宋" w:cs="仿宋"/>
          <w:i w:val="0"/>
          <w:caps w:val="0"/>
          <w:color w:val="555555"/>
          <w:spacing w:val="0"/>
          <w:sz w:val="32"/>
          <w:szCs w:val="32"/>
          <w:shd w:val="clear" w:fill="FFFFFF"/>
          <w:lang w:eastAsia="zh-CN"/>
        </w:rPr>
        <w:t>近年来在街道领导的高度重视下，切实提高了推行政府信息公开意识。与时俱进，不断完善香花桥街道信息公开实施细则；求真务实，确保人民群众知情权、参与权和监督权的行使；各部门、各职能科室通力协作，街道的政务公开、政府信息公开工作得到了进一步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lang w:eastAsia="zh-CN"/>
        </w:rPr>
      </w:pPr>
      <w:r>
        <w:rPr>
          <w:rFonts w:hint="eastAsia" w:ascii="仿宋" w:hAnsi="仿宋" w:eastAsia="仿宋" w:cs="仿宋"/>
          <w:i w:val="0"/>
          <w:caps w:val="0"/>
          <w:color w:val="555555"/>
          <w:spacing w:val="0"/>
          <w:sz w:val="32"/>
          <w:szCs w:val="32"/>
          <w:shd w:val="clear" w:fill="FFFFFF"/>
          <w:lang w:val="en-US" w:eastAsia="zh-CN"/>
        </w:rPr>
        <w:t>2、</w:t>
      </w:r>
      <w:r>
        <w:rPr>
          <w:rFonts w:hint="default" w:ascii="仿宋" w:hAnsi="仿宋" w:eastAsia="仿宋" w:cs="仿宋"/>
          <w:i w:val="0"/>
          <w:caps w:val="0"/>
          <w:color w:val="555555"/>
          <w:spacing w:val="0"/>
          <w:sz w:val="32"/>
          <w:szCs w:val="32"/>
          <w:shd w:val="clear" w:fill="FFFFFF"/>
          <w:lang w:eastAsia="zh-CN"/>
        </w:rPr>
        <w:t>以规范发布为中心，坚持依法公开</w:t>
      </w:r>
      <w:r>
        <w:rPr>
          <w:rFonts w:hint="eastAsia" w:ascii="仿宋" w:hAnsi="仿宋" w:eastAsia="仿宋" w:cs="仿宋"/>
          <w:i w:val="0"/>
          <w:caps w:val="0"/>
          <w:color w:val="555555"/>
          <w:spacing w:val="0"/>
          <w:sz w:val="32"/>
          <w:szCs w:val="32"/>
          <w:shd w:val="clear" w:fill="FFFFFF"/>
          <w:lang w:eastAsia="zh-CN"/>
        </w:rPr>
        <w:t>。呼兰</w:t>
      </w:r>
      <w:r>
        <w:rPr>
          <w:rFonts w:hint="default" w:ascii="仿宋" w:hAnsi="仿宋" w:eastAsia="仿宋" w:cs="仿宋"/>
          <w:i w:val="0"/>
          <w:caps w:val="0"/>
          <w:color w:val="555555"/>
          <w:spacing w:val="0"/>
          <w:sz w:val="32"/>
          <w:szCs w:val="32"/>
          <w:shd w:val="clear" w:fill="FFFFFF"/>
          <w:lang w:eastAsia="zh-CN"/>
        </w:rPr>
        <w:t>街道政府信息公开工作本着“公开是原则，不公开是例外；公开不涉密，涉密不公开”的信息公开要求，做到“依法公开，真实公开，注重实效，有利监督”。各类政府信息产生都在第一时间在街道网站予以公开，并按照要求每月将各类纸质、电子文本报送相关部门。公文发布格式严格按照规定格式，做到内容完整，信息目录和编码设置合理，网上发布完整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lang w:eastAsia="zh-CN"/>
        </w:rPr>
      </w:pPr>
      <w:r>
        <w:rPr>
          <w:rFonts w:hint="eastAsia" w:ascii="仿宋" w:hAnsi="仿宋" w:eastAsia="仿宋" w:cs="仿宋"/>
          <w:i w:val="0"/>
          <w:caps w:val="0"/>
          <w:color w:val="555555"/>
          <w:spacing w:val="0"/>
          <w:sz w:val="32"/>
          <w:szCs w:val="32"/>
          <w:shd w:val="clear" w:fill="FFFFFF"/>
          <w:lang w:val="en-US" w:eastAsia="zh-CN"/>
        </w:rPr>
        <w:t>3、</w:t>
      </w:r>
      <w:r>
        <w:rPr>
          <w:rFonts w:hint="default" w:ascii="仿宋" w:hAnsi="仿宋" w:eastAsia="仿宋" w:cs="仿宋"/>
          <w:i w:val="0"/>
          <w:caps w:val="0"/>
          <w:color w:val="555555"/>
          <w:spacing w:val="0"/>
          <w:sz w:val="32"/>
          <w:szCs w:val="32"/>
          <w:shd w:val="clear" w:fill="FFFFFF"/>
          <w:lang w:eastAsia="zh-CN"/>
        </w:rPr>
        <w:t>政府信息公开查询点。街道在社区事务受理服务中心、社区居委会都设置了查询点，方便前来办事的群众和居民查询政府信息，为政府信息公开深入社区、深入居民提供了更加有利的平台。</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bookmarkStart w:id="0" w:name="_GoBack"/>
            <w:bookmarkEnd w:id="0"/>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在看到政府信息公开工作成绩的同时，也发现了存在的不足。例如主动公开的内容突破有待改进，对信息公开的认识不够，需主动公开的政府信息有时不做公开，公开的政府信息与公众的需求存在差距，信息内容还不够完整、及时；信息公开的途径有待进一步拓宽公开的内容需逐步的深化，主动公开率也有待于进一步提高。香花桥街道将继续按照区信息公开联席会议的工作要求，有序推进各项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一）继续加强领导，完善工作制度。政府信息公开是一项长期的制度，要实行“谁主管谁负责”的原则，切实把政府信息公开工作落到实处。在推进政府信息公开制度的过程中，要做到完善工作制度，提高工作效率，方便群众办事，提高依法行政水平，严格依法管理，强化对行政权利运行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二）继续强化创新，拓宽公开渠道。网上政府信息公开是一项全新的工作内容和要求，为保证公开信息的及时性、准确性和全面性，开创信息工作新局面，一方面要规范信息公开内容、格式，另一方面必须要不断强化渠道的创新，深入到居民群众中，拓展公开渠道，深化公开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default" w:ascii="仿宋_GB2312" w:hAnsi="仿宋_GB2312" w:eastAsia="仿宋_GB2312" w:cs="仿宋_GB2312"/>
          <w:color w:val="3D3D3D"/>
          <w:sz w:val="32"/>
          <w:szCs w:val="32"/>
        </w:rPr>
        <w:t>（三）继续加大力度，拓展公开范围。要以完善公共服务、提高政府的信息透明度为重点，积极稳妥地推进财政预算信息公开、加大财政专项资金的公开力度、进一步增强政府采购透明度、公开捐助款物的募集、分配和使用情况、进一步加大审计公开力度，不断深化拓展信息公开范围。</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eastAsia="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1F1C066B"/>
    <w:rsid w:val="25BA3E57"/>
    <w:rsid w:val="2C0A40A3"/>
    <w:rsid w:val="31970407"/>
    <w:rsid w:val="31A63FD1"/>
    <w:rsid w:val="39BA6E74"/>
    <w:rsid w:val="3D8B73B8"/>
    <w:rsid w:val="6031579D"/>
    <w:rsid w:val="6AF025EA"/>
    <w:rsid w:val="6BD96D75"/>
    <w:rsid w:val="70D35305"/>
    <w:rsid w:val="70DE533A"/>
    <w:rsid w:val="76BB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2021-02-09T04:40:55Z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