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呼兰区建设路街道办事处2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呼兰区建设路街道办事处，联系电话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57308821</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微软雅黑" w:hAnsi="微软雅黑" w:eastAsia="微软雅黑" w:cs="微软雅黑"/>
          <w:i w:val="0"/>
          <w:caps w:val="0"/>
          <w:color w:val="282E2E"/>
          <w:spacing w:val="0"/>
          <w:sz w:val="24"/>
          <w:szCs w:val="24"/>
        </w:rPr>
      </w:pPr>
      <w:r>
        <w:rPr>
          <w:rFonts w:hint="eastAsia" w:ascii="仿宋" w:hAnsi="仿宋" w:eastAsia="仿宋" w:cs="仿宋"/>
          <w:i w:val="0"/>
          <w:caps w:val="0"/>
          <w:color w:val="555555"/>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lang w:val="en-US" w:eastAsia="zh-CN"/>
        </w:rPr>
        <w:t>1、</w:t>
      </w:r>
      <w:r>
        <w:rPr>
          <w:rFonts w:hint="default" w:ascii="仿宋" w:hAnsi="仿宋" w:eastAsia="仿宋" w:cs="仿宋"/>
          <w:i w:val="0"/>
          <w:caps w:val="0"/>
          <w:color w:val="555555"/>
          <w:spacing w:val="0"/>
          <w:sz w:val="32"/>
          <w:szCs w:val="32"/>
          <w:shd w:val="clear" w:fill="FFFFFF"/>
        </w:rPr>
        <w:t>加强领导，健全组织</w:t>
      </w:r>
      <w:r>
        <w:rPr>
          <w:rFonts w:hint="eastAsia" w:ascii="仿宋" w:hAnsi="仿宋" w:eastAsia="仿宋" w:cs="仿宋"/>
          <w:i w:val="0"/>
          <w:caps w:val="0"/>
          <w:color w:val="555555"/>
          <w:spacing w:val="0"/>
          <w:sz w:val="32"/>
          <w:szCs w:val="32"/>
          <w:shd w:val="clear" w:fill="FFFFFF"/>
          <w:lang w:eastAsia="zh-CN"/>
        </w:rPr>
        <w:t>。</w:t>
      </w:r>
      <w:r>
        <w:rPr>
          <w:rFonts w:hint="default" w:ascii="仿宋" w:hAnsi="仿宋" w:eastAsia="仿宋" w:cs="仿宋"/>
          <w:i w:val="0"/>
          <w:caps w:val="0"/>
          <w:color w:val="555555"/>
          <w:spacing w:val="0"/>
          <w:sz w:val="32"/>
          <w:szCs w:val="32"/>
          <w:shd w:val="clear" w:fill="FFFFFF"/>
        </w:rPr>
        <w:t>我街道党工委、办事处高度重视信息化工作，提出用信息化手段做好政务管理，把信息化建设变被动为主动，以此来带动我街道各项工作的思路创新、机制创新、方法创新、手段创新。街道政府信息公开领导小组由街道党工委副书记、办事处主任任组长，街道办公室主任任副组长，街道重要科室部门具体负责人任组员。办公室落实专人具体负责推进街道信息化的日常工作。健全了“主要领导亲自抓，分管领导具体抓，职能部门抓落实”的政府信息公开工作责任机制，坚持对街道政府信息实行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lang w:val="en-US" w:eastAsia="zh-CN"/>
        </w:rPr>
        <w:t>2、</w:t>
      </w:r>
      <w:r>
        <w:rPr>
          <w:rFonts w:hint="default" w:ascii="仿宋" w:hAnsi="仿宋" w:eastAsia="仿宋" w:cs="仿宋"/>
          <w:i w:val="0"/>
          <w:caps w:val="0"/>
          <w:color w:val="555555"/>
          <w:spacing w:val="0"/>
          <w:sz w:val="32"/>
          <w:szCs w:val="32"/>
          <w:shd w:val="clear" w:fill="FFFFFF"/>
        </w:rPr>
        <w:t>操作规范、提高工作质量</w:t>
      </w:r>
      <w:r>
        <w:rPr>
          <w:rFonts w:hint="eastAsia" w:ascii="仿宋" w:hAnsi="仿宋" w:eastAsia="仿宋" w:cs="仿宋"/>
          <w:i w:val="0"/>
          <w:caps w:val="0"/>
          <w:color w:val="555555"/>
          <w:spacing w:val="0"/>
          <w:sz w:val="32"/>
          <w:szCs w:val="32"/>
          <w:shd w:val="clear" w:fill="FFFFFF"/>
          <w:lang w:eastAsia="zh-CN"/>
        </w:rPr>
        <w:t>。</w:t>
      </w:r>
      <w:r>
        <w:rPr>
          <w:rFonts w:hint="default" w:ascii="仿宋" w:hAnsi="仿宋" w:eastAsia="仿宋" w:cs="仿宋"/>
          <w:i w:val="0"/>
          <w:caps w:val="0"/>
          <w:color w:val="555555"/>
          <w:spacing w:val="0"/>
          <w:sz w:val="32"/>
          <w:szCs w:val="32"/>
          <w:shd w:val="clear" w:fill="FFFFFF"/>
        </w:rPr>
        <w:t>推行政府信息公开工作的过程中，我们严格规范街道政府信息公开的操作。实行政府信息公开之初，我街道就根据上级有关规定制定了符合街道自身情况的规章制度，在具体执行中严格按照规章制度进行操作。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default" w:ascii="仿宋" w:hAnsi="仿宋" w:eastAsia="仿宋" w:cs="仿宋"/>
          <w:i w:val="0"/>
          <w:caps w:val="0"/>
          <w:color w:val="555555"/>
          <w:spacing w:val="0"/>
          <w:sz w:val="32"/>
          <w:szCs w:val="32"/>
          <w:shd w:val="clear" w:fill="FFFFFF"/>
        </w:rPr>
        <w:t>完善了政府信息公开的信息审核制度，在将政府信息按主动公开、依申请公开、免予公开分类后，经街道分管领导及街道保密专职工作人员审核签字后，主动公开。对于一时不能确定是否该予以公开的信息，列为免于公开提交政府信息公开联席会议审核。</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bookmarkStart w:id="0" w:name="_GoBack"/>
            <w:bookmarkEnd w:id="0"/>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街道政府信息公开工作进展顺利，但工作中也存在一些不足，一是主动公开力度有待进一步加强，二是政务公开宣传力度有待进一步加强，群众的知晓度和感受度还不够高。今后，街道将进一步做好政府信息公开工作。一是进一步规范信息公开流程，提高公开质量，有效推进政府信息公开工作。二是以社会需求为导向，把涉及群众切身利益的各类事项作为公开重点，强化公开力度，提升信息发布时效性，扩大信息公开面。三是加强政务公开业务培训，组织学习新修订的《中华人民共和国政府信息公开条例》，推动培训范围向领导干部覆盖。</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eastAsia="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0911AC8"/>
    <w:rsid w:val="1F1C066B"/>
    <w:rsid w:val="25BA3E57"/>
    <w:rsid w:val="2C0A40A3"/>
    <w:rsid w:val="31970407"/>
    <w:rsid w:val="31A63FD1"/>
    <w:rsid w:val="39BA6E74"/>
    <w:rsid w:val="3D8B73B8"/>
    <w:rsid w:val="5131720C"/>
    <w:rsid w:val="6031579D"/>
    <w:rsid w:val="6AF025EA"/>
    <w:rsid w:val="6BD96D75"/>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2021-02-09T04:41:10Z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