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呼兰区长岭街道办事处2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w:t>
      </w:r>
      <w:r>
        <w:rPr>
          <w:rFonts w:hint="eastAsia" w:ascii="仿宋_GB2312" w:hAnsi="仿宋_GB2312" w:eastAsia="仿宋_GB2312" w:cs="仿宋_GB2312"/>
          <w:color w:val="3D3D3D"/>
          <w:sz w:val="32"/>
          <w:szCs w:val="32"/>
          <w:lang w:val="en-US" w:eastAsia="zh-CN"/>
        </w:rPr>
        <w:t>街道办事处</w:t>
      </w:r>
      <w:bookmarkStart w:id="0" w:name="_GoBack"/>
      <w:bookmarkEnd w:id="0"/>
      <w:r>
        <w:rPr>
          <w:rFonts w:hint="eastAsia" w:ascii="仿宋_GB2312" w:hAnsi="仿宋_GB2312" w:eastAsia="仿宋_GB2312" w:cs="仿宋_GB2312"/>
          <w:color w:val="3D3D3D"/>
          <w:sz w:val="32"/>
          <w:szCs w:val="32"/>
        </w:rPr>
        <w:t>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呼兰区长岭街道办事处，联系电话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55288036</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p>
    <w:p>
      <w:pPr>
        <w:pStyle w:val="2"/>
        <w:keepNext w:val="0"/>
        <w:keepLines w:val="0"/>
        <w:widowControl/>
        <w:numPr>
          <w:ilvl w:val="0"/>
          <w:numId w:val="0"/>
        </w:numPr>
        <w:suppressLineNumbers w:val="0"/>
        <w:shd w:val="clear" w:fill="FFFFFF"/>
        <w:spacing w:before="0" w:beforeAutospacing="0" w:after="375" w:afterAutospacing="0" w:line="555" w:lineRule="atLeast"/>
        <w:ind w:right="0" w:rightChars="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2020</w:t>
      </w:r>
      <w:r>
        <w:rPr>
          <w:rFonts w:hint="eastAsia" w:ascii="仿宋_GB2312" w:hAnsi="仿宋_GB2312" w:eastAsia="仿宋_GB2312" w:cs="仿宋_GB2312"/>
          <w:color w:val="3D3D3D"/>
          <w:sz w:val="32"/>
          <w:szCs w:val="32"/>
        </w:rPr>
        <w:t>年，在</w:t>
      </w:r>
      <w:r>
        <w:rPr>
          <w:rFonts w:hint="eastAsia" w:ascii="仿宋_GB2312" w:hAnsi="仿宋_GB2312" w:eastAsia="仿宋_GB2312" w:cs="仿宋_GB2312"/>
          <w:color w:val="3D3D3D"/>
          <w:sz w:val="32"/>
          <w:szCs w:val="32"/>
          <w:lang w:eastAsia="zh-CN"/>
        </w:rPr>
        <w:t>区委</w:t>
      </w:r>
      <w:r>
        <w:rPr>
          <w:rFonts w:hint="eastAsia" w:ascii="仿宋_GB2312" w:hAnsi="仿宋_GB2312" w:eastAsia="仿宋_GB2312" w:cs="仿宋_GB2312"/>
          <w:color w:val="3D3D3D"/>
          <w:sz w:val="32"/>
          <w:szCs w:val="32"/>
        </w:rPr>
        <w:t>、</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政府的正确领导下，认真贯彻落实《条例》以及上级有关政府信息公开文件精神，采取</w:t>
      </w:r>
      <w:r>
        <w:rPr>
          <w:rFonts w:hint="default" w:ascii="仿宋_GB2312" w:hAnsi="仿宋_GB2312" w:eastAsia="仿宋_GB2312" w:cs="仿宋_GB2312"/>
          <w:color w:val="3D3D3D"/>
          <w:sz w:val="32"/>
          <w:szCs w:val="32"/>
        </w:rPr>
        <w:t>高效、准确的工作方法，全面及时地向社会公开政府信息，扎实有序推进政府信息公开工作落实，进一步提高了政府工作透明度，在推动街道建设、方便群众办事等方面取得了明显成效。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一）信息公开工作基本情况。街道高度重视政府信息公开工作，根据街道人事变动情况，及时调整分工并做好工作部署，进一步明确主要任务和工作要求，确保了信息公开工作的顺利进行；深入推进政府信息公开工作，及时通过政府信息公开平台、图书馆等渠道向社会公开政府信息，同时充分利用街道、各村居宣传栏，确保政府信息公开的及时性和有效性，极大地推进了我街道工作的透明度、公开化；认真履行政府信息公开责任，严格落实政府信息公开保密审查制，做好信息公开前的保密审查，确保“涉密信息不公开，公开信息不涉密”，同时对已发布的政府信息进行逐一保密审查，未发生泄密问题。2020年，根据国务院及省政府有关要求，开展基层政务公开标准化规范化工作，圆满完成街道政务公开标准目录梳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（二）依申请公开办理情况。2020年度及历年累计我街道受理申请的数量为0件。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w:t>
      </w:r>
      <w:r>
        <w:rPr>
          <w:rFonts w:hint="eastAsia" w:ascii="仿宋_GB2312" w:hAnsi="仿宋_GB2312" w:eastAsia="仿宋_GB2312" w:cs="仿宋_GB2312"/>
          <w:color w:val="3D3D3D"/>
          <w:sz w:val="32"/>
          <w:szCs w:val="32"/>
          <w:lang w:eastAsia="zh-CN"/>
        </w:rPr>
        <w:t>三</w:t>
      </w:r>
      <w:r>
        <w:rPr>
          <w:rFonts w:hint="default" w:ascii="仿宋_GB2312" w:hAnsi="仿宋_GB2312" w:eastAsia="仿宋_GB2312" w:cs="仿宋_GB2312"/>
          <w:color w:val="3D3D3D"/>
          <w:sz w:val="32"/>
          <w:szCs w:val="32"/>
        </w:rPr>
        <w:t>）抓好信息公开制度建设。落实政府信息公开工作检查、考核和测评制度，经常性地对信息公开运作情况和各项任务完成情况进行自查和不定期的检查、通报，逐步健全政府信息公开工作机制，确保政府信息公开及时主动，使公开工作更加扎实、有序。</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tblInd w:w="0" w:type="dxa"/>
        <w:shd w:val="clear" w:color="auto" w:fill="auto"/>
        <w:tblLayout w:type="fixed"/>
        <w:tblCellMar>
          <w:top w:w="0" w:type="dxa"/>
          <w:left w:w="108" w:type="dxa"/>
          <w:bottom w:w="0" w:type="dxa"/>
          <w:right w:w="108" w:type="dxa"/>
        </w:tblCellMar>
      </w:tblPr>
      <w:tblGrid>
        <w:gridCol w:w="3113"/>
        <w:gridCol w:w="1875"/>
        <w:gridCol w:w="6"/>
        <w:gridCol w:w="1265"/>
        <w:gridCol w:w="1881"/>
      </w:tblGrid>
      <w:tr>
        <w:tblPrEx>
          <w:shd w:val="clear" w:color="auto" w:fill="auto"/>
          <w:tblLayout w:type="fixed"/>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Layout w:type="fixed"/>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Layout w:type="fixed"/>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shd w:val="clear" w:color="auto" w:fill="auto"/>
          <w:tblLayout w:type="fixed"/>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Layout w:type="fixed"/>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rPr>
          <w:rFonts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shd w:val="clear" w:fill="FFFFFF"/>
        </w:rPr>
        <w:t>20</w:t>
      </w:r>
      <w:r>
        <w:rPr>
          <w:rFonts w:ascii="仿宋_GB2312" w:hAnsi="微软雅黑" w:eastAsia="仿宋_GB2312" w:cs="仿宋_GB2312"/>
          <w:i w:val="0"/>
          <w:caps w:val="0"/>
          <w:color w:val="000000"/>
          <w:spacing w:val="0"/>
          <w:sz w:val="32"/>
          <w:szCs w:val="32"/>
          <w:shd w:val="clear" w:fill="FFFFFF"/>
        </w:rPr>
        <w:t>20</w:t>
      </w:r>
      <w:r>
        <w:rPr>
          <w:rFonts w:hint="default" w:ascii="仿宋_GB2312" w:hAnsi="Times New Roman" w:eastAsia="仿宋_GB2312" w:cs="仿宋_GB2312"/>
          <w:i w:val="0"/>
          <w:caps w:val="0"/>
          <w:color w:val="000000"/>
          <w:spacing w:val="0"/>
          <w:sz w:val="32"/>
          <w:szCs w:val="32"/>
          <w:shd w:val="clear" w:fill="FFFFFF"/>
        </w:rPr>
        <w:t>年</w:t>
      </w:r>
      <w:r>
        <w:rPr>
          <w:rFonts w:hint="default" w:ascii="仿宋_GB2312" w:hAnsi="微软雅黑" w:eastAsia="仿宋_GB2312" w:cs="仿宋_GB2312"/>
          <w:i w:val="0"/>
          <w:caps w:val="0"/>
          <w:color w:val="000000"/>
          <w:spacing w:val="0"/>
          <w:sz w:val="32"/>
          <w:szCs w:val="32"/>
          <w:shd w:val="clear" w:fill="FFFFFF"/>
        </w:rPr>
        <w:t>，我街道严格按照</w:t>
      </w:r>
      <w:r>
        <w:rPr>
          <w:rFonts w:hint="default" w:ascii="仿宋_GB2312" w:hAnsi="Times New Roman" w:eastAsia="仿宋_GB2312" w:cs="仿宋_GB2312"/>
          <w:i w:val="0"/>
          <w:caps w:val="0"/>
          <w:color w:val="000000"/>
          <w:spacing w:val="0"/>
          <w:sz w:val="32"/>
          <w:szCs w:val="32"/>
          <w:shd w:val="clear" w:fill="FFFFFF"/>
        </w:rPr>
        <w:t>政府信息公开工作</w:t>
      </w:r>
      <w:r>
        <w:rPr>
          <w:rFonts w:hint="default" w:ascii="仿宋_GB2312" w:hAnsi="微软雅黑" w:eastAsia="仿宋_GB2312" w:cs="仿宋_GB2312"/>
          <w:i w:val="0"/>
          <w:caps w:val="0"/>
          <w:color w:val="000000"/>
          <w:spacing w:val="0"/>
          <w:sz w:val="32"/>
          <w:szCs w:val="32"/>
          <w:shd w:val="clear" w:fill="FFFFFF"/>
        </w:rPr>
        <w:t>有关要求开展工作，</w:t>
      </w:r>
      <w:r>
        <w:rPr>
          <w:rFonts w:hint="default" w:ascii="仿宋_GB2312" w:hAnsi="Times New Roman" w:eastAsia="仿宋_GB2312" w:cs="仿宋_GB2312"/>
          <w:i w:val="0"/>
          <w:caps w:val="0"/>
          <w:color w:val="000000"/>
          <w:spacing w:val="0"/>
          <w:sz w:val="32"/>
          <w:szCs w:val="32"/>
          <w:shd w:val="clear" w:fill="FFFFFF"/>
        </w:rPr>
        <w:t>取得了一定成效，但仍存在</w:t>
      </w:r>
      <w:r>
        <w:rPr>
          <w:rFonts w:hint="default" w:ascii="仿宋_GB2312" w:hAnsi="微软雅黑" w:eastAsia="仿宋_GB2312" w:cs="仿宋_GB2312"/>
          <w:i w:val="0"/>
          <w:caps w:val="0"/>
          <w:color w:val="000000"/>
          <w:spacing w:val="0"/>
          <w:sz w:val="32"/>
          <w:szCs w:val="32"/>
          <w:shd w:val="clear" w:fill="FFFFFF"/>
        </w:rPr>
        <w:t>问题和不足，例如：政府信息</w:t>
      </w:r>
      <w:r>
        <w:rPr>
          <w:rFonts w:hint="default" w:ascii="仿宋_GB2312" w:hAnsi="Times New Roman" w:eastAsia="仿宋_GB2312" w:cs="仿宋_GB2312"/>
          <w:i w:val="0"/>
          <w:caps w:val="0"/>
          <w:color w:val="000000"/>
          <w:spacing w:val="0"/>
          <w:sz w:val="32"/>
          <w:szCs w:val="32"/>
          <w:shd w:val="clear" w:fill="FFFFFF"/>
        </w:rPr>
        <w:t>公开形式</w:t>
      </w:r>
      <w:r>
        <w:rPr>
          <w:rFonts w:hint="default" w:ascii="仿宋_GB2312" w:hAnsi="微软雅黑" w:eastAsia="仿宋_GB2312" w:cs="仿宋_GB2312"/>
          <w:i w:val="0"/>
          <w:caps w:val="0"/>
          <w:color w:val="000000"/>
          <w:spacing w:val="0"/>
          <w:sz w:val="32"/>
          <w:szCs w:val="32"/>
          <w:shd w:val="clear" w:fill="FFFFFF"/>
        </w:rPr>
        <w:t>较为单一，内容还不够充实；</w:t>
      </w:r>
      <w:r>
        <w:rPr>
          <w:rFonts w:hint="default" w:ascii="仿宋_GB2312" w:hAnsi="Times New Roman" w:eastAsia="仿宋_GB2312" w:cs="仿宋_GB2312"/>
          <w:i w:val="0"/>
          <w:caps w:val="0"/>
          <w:color w:val="000000"/>
          <w:spacing w:val="0"/>
          <w:sz w:val="32"/>
          <w:szCs w:val="32"/>
          <w:shd w:val="clear" w:fill="FFFFFF"/>
        </w:rPr>
        <w:t>宣传力度不够</w:t>
      </w:r>
      <w:r>
        <w:rPr>
          <w:rFonts w:hint="default" w:ascii="仿宋_GB2312" w:hAnsi="微软雅黑" w:eastAsia="仿宋_GB2312" w:cs="仿宋_GB2312"/>
          <w:i w:val="0"/>
          <w:caps w:val="0"/>
          <w:color w:val="000000"/>
          <w:spacing w:val="0"/>
          <w:sz w:val="32"/>
          <w:szCs w:val="32"/>
          <w:shd w:val="clear" w:fill="FFFFFF"/>
        </w:rPr>
        <w:t>大</w:t>
      </w:r>
      <w:r>
        <w:rPr>
          <w:rFonts w:hint="default" w:ascii="仿宋_GB2312" w:hAnsi="Times New Roman" w:eastAsia="仿宋_GB2312" w:cs="仿宋_GB2312"/>
          <w:i w:val="0"/>
          <w:caps w:val="0"/>
          <w:color w:val="000000"/>
          <w:spacing w:val="0"/>
          <w:sz w:val="32"/>
          <w:szCs w:val="32"/>
          <w:shd w:val="clear" w:fill="FFFFFF"/>
        </w:rPr>
        <w:t>，群众对信息公开知晓度不高</w:t>
      </w:r>
      <w:r>
        <w:rPr>
          <w:rFonts w:hint="default" w:ascii="仿宋_GB2312" w:hAnsi="微软雅黑" w:eastAsia="仿宋_GB2312" w:cs="仿宋_GB2312"/>
          <w:i w:val="0"/>
          <w:caps w:val="0"/>
          <w:color w:val="000000"/>
          <w:spacing w:val="0"/>
          <w:sz w:val="32"/>
          <w:szCs w:val="32"/>
          <w:shd w:val="clear" w:fill="FFFFFF"/>
        </w:rPr>
        <w:t>；</w:t>
      </w:r>
      <w:r>
        <w:rPr>
          <w:rFonts w:hint="default" w:ascii="仿宋_GB2312" w:hAnsi="Times New Roman" w:eastAsia="仿宋_GB2312" w:cs="仿宋_GB2312"/>
          <w:i w:val="0"/>
          <w:caps w:val="0"/>
          <w:color w:val="000000"/>
          <w:spacing w:val="0"/>
          <w:sz w:val="32"/>
          <w:szCs w:val="32"/>
          <w:shd w:val="clear" w:fill="FFFFFF"/>
        </w:rPr>
        <w:t>主动公开的意识还有待进一步加强等。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2"/>
          <w:szCs w:val="32"/>
          <w:shd w:val="clear" w:fill="FFFFFF"/>
        </w:rPr>
        <w:t>下一步，我街道将针对存在的问题和不足，重点做好以下方面的工作：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2"/>
          <w:szCs w:val="32"/>
          <w:shd w:val="clear" w:fill="FFFFFF"/>
        </w:rPr>
        <w:t>一是改进工作方式。进一步增强</w:t>
      </w:r>
      <w:r>
        <w:rPr>
          <w:rFonts w:hint="default" w:ascii="仿宋_GB2312" w:hAnsi="Times New Roman" w:eastAsia="仿宋_GB2312" w:cs="仿宋_GB2312"/>
          <w:i w:val="0"/>
          <w:caps w:val="0"/>
          <w:color w:val="000000"/>
          <w:spacing w:val="0"/>
          <w:sz w:val="32"/>
          <w:szCs w:val="32"/>
          <w:shd w:val="clear" w:fill="FFFFFF"/>
        </w:rPr>
        <w:t>公开政府信息的意识</w:t>
      </w:r>
      <w:r>
        <w:rPr>
          <w:rFonts w:hint="default" w:ascii="仿宋_GB2312" w:hAnsi="微软雅黑" w:eastAsia="仿宋_GB2312" w:cs="仿宋_GB2312"/>
          <w:i w:val="0"/>
          <w:caps w:val="0"/>
          <w:color w:val="000000"/>
          <w:spacing w:val="0"/>
          <w:sz w:val="32"/>
          <w:szCs w:val="32"/>
          <w:shd w:val="clear" w:fill="FFFFFF"/>
        </w:rPr>
        <w:t>，拓展信息公开渠道以及信息公开深度和广度，丰富信息公开内容。同时严格做好公开信息的保密审查工作，确保政府信息公开不涉密；二是加大宣传力度。着力创新工作方法，主动接受群众监督，充分利用辖区电子显示屏、宣传栏等，有针对性地提供更多及时、全面的信息，</w:t>
      </w:r>
      <w:r>
        <w:rPr>
          <w:rFonts w:hint="default" w:ascii="仿宋_GB2312" w:hAnsi="Times New Roman" w:eastAsia="仿宋_GB2312" w:cs="仿宋_GB2312"/>
          <w:i w:val="0"/>
          <w:caps w:val="0"/>
          <w:color w:val="000000"/>
          <w:spacing w:val="0"/>
          <w:sz w:val="32"/>
          <w:szCs w:val="32"/>
          <w:shd w:val="clear" w:fill="FFFFFF"/>
        </w:rPr>
        <w:t>提高</w:t>
      </w:r>
      <w:r>
        <w:rPr>
          <w:rFonts w:hint="default" w:ascii="仿宋_GB2312" w:hAnsi="微软雅黑" w:eastAsia="仿宋_GB2312" w:cs="仿宋_GB2312"/>
          <w:i w:val="0"/>
          <w:caps w:val="0"/>
          <w:color w:val="000000"/>
          <w:spacing w:val="0"/>
          <w:sz w:val="32"/>
          <w:szCs w:val="32"/>
          <w:shd w:val="clear" w:fill="FFFFFF"/>
        </w:rPr>
        <w:t>广大群众</w:t>
      </w:r>
      <w:r>
        <w:rPr>
          <w:rFonts w:hint="default" w:ascii="仿宋_GB2312" w:hAnsi="Times New Roman" w:eastAsia="仿宋_GB2312" w:cs="仿宋_GB2312"/>
          <w:i w:val="0"/>
          <w:caps w:val="0"/>
          <w:color w:val="000000"/>
          <w:spacing w:val="0"/>
          <w:sz w:val="32"/>
          <w:szCs w:val="32"/>
          <w:shd w:val="clear" w:fill="FFFFFF"/>
        </w:rPr>
        <w:t>对政府公开的知晓率和参与度</w:t>
      </w:r>
      <w:r>
        <w:rPr>
          <w:rFonts w:hint="default" w:ascii="仿宋_GB2312" w:hAnsi="微软雅黑" w:eastAsia="仿宋_GB2312" w:cs="仿宋_GB2312"/>
          <w:i w:val="0"/>
          <w:caps w:val="0"/>
          <w:color w:val="000000"/>
          <w:spacing w:val="0"/>
          <w:sz w:val="32"/>
          <w:szCs w:val="32"/>
          <w:shd w:val="clear" w:fill="FFFFFF"/>
        </w:rPr>
        <w:t>；三是加强规范建设。强化街道信息公开工作人员的业务能力，</w:t>
      </w:r>
      <w:r>
        <w:rPr>
          <w:rFonts w:hint="default" w:ascii="仿宋_GB2312" w:hAnsi="Times New Roman" w:eastAsia="仿宋_GB2312" w:cs="仿宋_GB2312"/>
          <w:i w:val="0"/>
          <w:caps w:val="0"/>
          <w:color w:val="000000"/>
          <w:spacing w:val="0"/>
          <w:sz w:val="32"/>
          <w:szCs w:val="32"/>
          <w:shd w:val="clear" w:fill="FFFFFF"/>
        </w:rPr>
        <w:t>明确工作职责，</w:t>
      </w:r>
      <w:r>
        <w:rPr>
          <w:rFonts w:hint="default" w:ascii="仿宋_GB2312" w:hAnsi="微软雅黑" w:eastAsia="仿宋_GB2312" w:cs="仿宋_GB2312"/>
          <w:i w:val="0"/>
          <w:caps w:val="0"/>
          <w:color w:val="000000"/>
          <w:spacing w:val="0"/>
          <w:sz w:val="32"/>
          <w:szCs w:val="32"/>
          <w:shd w:val="clear" w:fill="FFFFFF"/>
        </w:rPr>
        <w:t>规范信息公开、信息制作、发布流程，更加及时更新、发布政府公开信息，切实提高</w:t>
      </w:r>
      <w:r>
        <w:rPr>
          <w:rFonts w:hint="default" w:ascii="仿宋_GB2312" w:hAnsi="Times New Roman" w:eastAsia="仿宋_GB2312" w:cs="仿宋_GB2312"/>
          <w:i w:val="0"/>
          <w:caps w:val="0"/>
          <w:color w:val="000000"/>
          <w:spacing w:val="0"/>
          <w:sz w:val="32"/>
          <w:szCs w:val="32"/>
          <w:shd w:val="clear" w:fill="FFFFFF"/>
        </w:rPr>
        <w:t>信息公开工作水平</w:t>
      </w:r>
      <w:r>
        <w:rPr>
          <w:rFonts w:hint="default" w:ascii="仿宋_GB2312" w:hAnsi="微软雅黑" w:eastAsia="仿宋_GB2312" w:cs="仿宋_GB2312"/>
          <w:i w:val="0"/>
          <w:caps w:val="0"/>
          <w:color w:val="000000"/>
          <w:spacing w:val="0"/>
          <w:sz w:val="32"/>
          <w:szCs w:val="32"/>
          <w:shd w:val="clear" w:fill="FFFFFF"/>
        </w:rPr>
        <w:t>和工作实效。</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AA2D4C"/>
    <w:rsid w:val="169D4515"/>
    <w:rsid w:val="16AF6EEE"/>
    <w:rsid w:val="1F1C066B"/>
    <w:rsid w:val="1F9E4BC4"/>
    <w:rsid w:val="25BA3E57"/>
    <w:rsid w:val="2C0A40A3"/>
    <w:rsid w:val="31A63FD1"/>
    <w:rsid w:val="39BA6E74"/>
    <w:rsid w:val="3D8B73B8"/>
    <w:rsid w:val="3FF303EA"/>
    <w:rsid w:val="6031579D"/>
    <w:rsid w:val="6AF025EA"/>
    <w:rsid w:val="6BD96D75"/>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2824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财政局</cp:lastModifiedBy>
  <dcterms:modified xsi:type="dcterms:W3CDTF">2021-04-21T06:36:08Z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