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0" w:lineRule="atLeast"/>
        <w:jc w:val="center"/>
        <w:rPr>
          <w:rFonts w:hint="default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呼兰区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卫生健康和局</w:t>
      </w:r>
    </w:p>
    <w:p>
      <w:pPr>
        <w:spacing w:afterLines="50" w:line="0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0"/>
          <w:szCs w:val="40"/>
        </w:rPr>
        <w:t>2020年政务公开工作年度报告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本年度报告依据《中华人民共和国政府信息公开条例》和《哈尔滨市政府信息公开办法》的规定,由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卫生健康局</w:t>
      </w:r>
      <w:r>
        <w:rPr>
          <w:rFonts w:hint="eastAsia" w:ascii="仿宋" w:hAnsi="仿宋" w:eastAsia="仿宋" w:cs="仿宋"/>
          <w:sz w:val="32"/>
          <w:szCs w:val="32"/>
        </w:rPr>
        <w:t>认真总结2020年政府信息公开工作的基础上编制形成。本年度报告包括总体情况、行政机关主动公开政府信息情况、收到和处理政府信息公开申请情况、行政复议和行政诉讼情况、存在的主要问题及改进情况、其他事项报告等六个方面。本年度报告所列数据统计日期自2020年1月1日起至2020年12月31日止。本年度报告内容可以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</w:rPr>
        <w:t>政府门户网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（http://www.hulan.gov.cn/）</w:t>
      </w:r>
      <w:r>
        <w:rPr>
          <w:rFonts w:hint="eastAsia" w:ascii="仿宋" w:hAnsi="仿宋" w:eastAsia="仿宋" w:cs="仿宋"/>
          <w:sz w:val="32"/>
          <w:szCs w:val="32"/>
        </w:rPr>
        <w:t>中查阅下载,如对本年度报告有任何疑问,请联系: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卫生健康局</w:t>
      </w:r>
      <w:r>
        <w:rPr>
          <w:rFonts w:hint="eastAsia" w:ascii="仿宋" w:hAnsi="仿宋" w:eastAsia="仿宋" w:cs="仿宋"/>
          <w:sz w:val="32"/>
          <w:szCs w:val="32"/>
        </w:rPr>
        <w:t>,电话：0451-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57322738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（一）主动公开方面。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卫健局</w:t>
      </w:r>
      <w:r>
        <w:rPr>
          <w:rFonts w:hint="eastAsia" w:ascii="仿宋" w:hAnsi="仿宋" w:eastAsia="仿宋" w:cs="仿宋"/>
          <w:sz w:val="32"/>
          <w:szCs w:val="32"/>
        </w:rPr>
        <w:t>坚持公开为常态、不公开为例外的原则，全面贯彻执行《中华人民共和国政府信息公开条例》，遵循公平、公正、合法、便民的宗旨，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加快推进“互联网+政务服务”</w:t>
      </w:r>
      <w:r>
        <w:rPr>
          <w:rFonts w:hint="eastAsia" w:ascii="仿宋" w:hAnsi="仿宋" w:eastAsia="仿宋" w:cs="仿宋"/>
          <w:sz w:val="32"/>
          <w:szCs w:val="32"/>
        </w:rPr>
        <w:t>提高工作透明度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加强政策解读回应，不断增强公开实效，</w:t>
      </w:r>
      <w:r>
        <w:rPr>
          <w:rFonts w:hint="eastAsia" w:ascii="仿宋" w:hAnsi="仿宋" w:eastAsia="仿宋" w:cs="仿宋"/>
          <w:sz w:val="32"/>
          <w:szCs w:val="32"/>
        </w:rPr>
        <w:t>全力推进决策、执行、管理、服务、结果公开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保障人民群众知情权、参与权、表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达权和监督权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（二）依申请公开方面。</w:t>
      </w:r>
      <w:r>
        <w:rPr>
          <w:rFonts w:hint="eastAsia" w:ascii="仿宋" w:hAnsi="仿宋" w:eastAsia="仿宋" w:cs="仿宋"/>
          <w:sz w:val="32"/>
          <w:szCs w:val="32"/>
        </w:rPr>
        <w:t>2020年度，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呼兰区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卫生健康局</w:t>
      </w:r>
      <w:r>
        <w:rPr>
          <w:rFonts w:hint="eastAsia" w:ascii="仿宋" w:hAnsi="仿宋" w:eastAsia="仿宋" w:cs="仿宋"/>
          <w:sz w:val="32"/>
          <w:szCs w:val="32"/>
        </w:rPr>
        <w:t>未收到和处理政府信息公开申请，零报告。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" w:firstLineChars="1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</w:t>
      </w:r>
      <w:r>
        <w:rPr>
          <w:rFonts w:hint="eastAsia" w:ascii="楷体_GB2312" w:eastAsia="楷体_GB2312"/>
          <w:b/>
          <w:sz w:val="32"/>
          <w:szCs w:val="32"/>
        </w:rPr>
        <w:t>监督保障方面。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严格遵守国家《保密法》、《条例》等有关法律法规和国家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卫生健康委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加强互联网保密管理工作要求，加强公开信息保密审查，严格履行审签程序，坚决防止涉密信息、不予公开信息上网，既防范涉密事件发生，又严格落实好“公开为常态，不公开为例外”工作要求。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6"/>
        <w:tblW w:w="84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8"/>
        <w:gridCol w:w="2372"/>
        <w:gridCol w:w="2568"/>
        <w:gridCol w:w="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第二十条第(一)项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信息内容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本年新制作数量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本年新公开数量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规章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2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规范性文件</w:t>
            </w:r>
          </w:p>
        </w:tc>
        <w:tc>
          <w:tcPr>
            <w:tcW w:w="237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25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信息内容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上一年项目数量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本年增/减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行政许可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2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增25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其他对外管理服务事项</w:t>
            </w:r>
          </w:p>
        </w:tc>
        <w:tc>
          <w:tcPr>
            <w:tcW w:w="2372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25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信息内容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上一年项目数量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本年增/减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行政处罚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25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增3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行政强制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25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信息内容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上一年项目数量</w:t>
            </w:r>
          </w:p>
        </w:tc>
        <w:tc>
          <w:tcPr>
            <w:tcW w:w="35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行政事业性收费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35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4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信息内容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采购项目数量</w:t>
            </w:r>
          </w:p>
        </w:tc>
        <w:tc>
          <w:tcPr>
            <w:tcW w:w="35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47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政府集中采购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0</w:t>
            </w:r>
          </w:p>
        </w:tc>
        <w:tc>
          <w:tcPr>
            <w:tcW w:w="355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元</w:t>
            </w:r>
          </w:p>
        </w:tc>
      </w:tr>
    </w:tbl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三、收到和处理政府信息公开申请情况</w:t>
      </w:r>
    </w:p>
    <w:p>
      <w:pPr>
        <w:spacing w:line="585" w:lineRule="atLeast"/>
        <w:ind w:firstLine="6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2020年本局未收到和处理政府信息公开申请情况。</w:t>
      </w:r>
    </w:p>
    <w:tbl>
      <w:tblPr>
        <w:tblStyle w:val="6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800"/>
        <w:gridCol w:w="1282"/>
        <w:gridCol w:w="572"/>
        <w:gridCol w:w="587"/>
        <w:gridCol w:w="602"/>
        <w:gridCol w:w="903"/>
        <w:gridCol w:w="888"/>
        <w:gridCol w:w="576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4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收到和处理政府信息公开申请情况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2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（本列数据的勾稽关系为：第一项加第二项之和，等于第三项加第四项之和）</w:t>
            </w:r>
          </w:p>
        </w:tc>
        <w:tc>
          <w:tcPr>
            <w:tcW w:w="581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自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然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人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法人或其他组织</w:t>
            </w:r>
          </w:p>
        </w:tc>
        <w:tc>
          <w:tcPr>
            <w:tcW w:w="16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商业企业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科研机构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社会公益组织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法律服务机构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其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一、本年新收政府信息公开申请数量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二、上年结转政府信息公开申请数量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三、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本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年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度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办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理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果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（一）予以公开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（二）部分公开（区分处理的，只计这一情形，不计其他情形）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（三）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不予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公开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1.属于国家秘密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2.其他法律行政法规禁止公开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3.危及“三安全一稳定”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4.保护第三方合法权益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5.属于三类内部事务信息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6.属于四类过程性信息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7.属于行政执法案卷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8.属于行政查询事项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（四）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无法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提供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1.本机关不掌握相关政府信息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2.没有现成信息需要另行制作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3.补正后申请内容仍不明确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（五）不予</w:t>
            </w:r>
          </w:p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处理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1.信访举报投诉类申请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2.重复申请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3.要求提供公开出版物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4.无正当理由大量反复申请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5.要求行政机关确认或重新出具已获取信息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（六）其他处理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（七）总计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四、结转下年度继续办理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</w:tbl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四、政府信息公开行政复议、行政诉讼情况</w:t>
      </w:r>
    </w:p>
    <w:p>
      <w:pPr>
        <w:spacing w:line="585" w:lineRule="atLeast"/>
        <w:ind w:firstLine="68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2020年度无因政府信息公开工作被申请行政复议、提起行政诉讼情况。</w:t>
      </w:r>
    </w:p>
    <w:tbl>
      <w:tblPr>
        <w:tblStyle w:val="6"/>
        <w:tblW w:w="84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585"/>
        <w:gridCol w:w="585"/>
        <w:gridCol w:w="510"/>
        <w:gridCol w:w="480"/>
        <w:gridCol w:w="585"/>
        <w:gridCol w:w="585"/>
        <w:gridCol w:w="645"/>
        <w:gridCol w:w="600"/>
        <w:gridCol w:w="572"/>
        <w:gridCol w:w="555"/>
        <w:gridCol w:w="555"/>
        <w:gridCol w:w="570"/>
        <w:gridCol w:w="510"/>
        <w:gridCol w:w="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维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持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纠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正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其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他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尚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未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审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总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计</w:t>
            </w:r>
          </w:p>
        </w:tc>
        <w:tc>
          <w:tcPr>
            <w:tcW w:w="298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未经复议直接起诉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维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持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纠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正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其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他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尚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未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审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总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维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持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纠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其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他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果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尚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未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审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结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总</w:t>
            </w:r>
          </w:p>
          <w:p>
            <w:pPr>
              <w:spacing w:line="506" w:lineRule="atLeas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5"/>
                <w:szCs w:val="25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spacing w:line="506" w:lineRule="atLeas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0</w:t>
            </w:r>
          </w:p>
        </w:tc>
      </w:tr>
    </w:tbl>
    <w:p>
      <w:pPr>
        <w:shd w:val="clear" w:color="auto" w:fill="FFFFFF"/>
        <w:spacing w:line="540" w:lineRule="exact"/>
        <w:ind w:firstLine="640" w:firstLineChars="200"/>
        <w:rPr>
          <w:rFonts w:ascii="微软雅黑" w:hAnsi="微软雅黑" w:eastAsia="微软雅黑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（一）存在的主要问题。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政府信息公开基础信息（“政府信息公开指南”“政府信息公开年报”）规范制作有待进一步加强；日常信息维护频率和时限有待进一步提高；行政执法类公示类信息（权责清单、准予行政许可决定、行政处罚决定和结果等）公开的项目和规范文书有待进一步规范。</w:t>
      </w:r>
    </w:p>
    <w:p>
      <w:pPr>
        <w:pStyle w:val="5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（二）具体的改进情况</w:t>
      </w:r>
      <w:r>
        <w:rPr>
          <w:rFonts w:hint="eastAsia" w:ascii="楷体_GB2312" w:eastAsia="楷体_GB2312"/>
          <w:b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2021年我局将对标先进，认真学习上级指定的先进试点单位政府信息公开平台工作经验，对信息采集、制作、发布、管理等方面加强管理。</w:t>
      </w:r>
    </w:p>
    <w:p>
      <w:pPr>
        <w:shd w:val="clear" w:color="auto" w:fill="FFFFFF"/>
        <w:spacing w:line="54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六、其他需要报告的事项</w:t>
      </w:r>
    </w:p>
    <w:p>
      <w:pPr>
        <w:shd w:val="clear" w:color="auto" w:fill="FFFFFF"/>
        <w:spacing w:line="540" w:lineRule="exact"/>
        <w:ind w:firstLine="640" w:firstLineChars="200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无。</w:t>
      </w:r>
    </w:p>
    <w:p>
      <w:pPr>
        <w:shd w:val="clear" w:color="auto" w:fill="FFFFFF"/>
        <w:spacing w:line="540" w:lineRule="exact"/>
        <w:ind w:left="2940" w:leftChars="14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（此页无正文）</w:t>
      </w:r>
    </w:p>
    <w:p>
      <w:pPr>
        <w:shd w:val="clear" w:color="auto" w:fill="FFFFFF"/>
        <w:spacing w:line="540" w:lineRule="exact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hd w:val="clear" w:color="auto" w:fill="FFFFFF"/>
        <w:spacing w:line="540" w:lineRule="exact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呼兰区卫生健康局</w:t>
      </w:r>
    </w:p>
    <w:p>
      <w:pPr>
        <w:shd w:val="clear" w:color="auto" w:fill="FFFFFF"/>
        <w:spacing w:line="5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2021年1月28日</w:t>
      </w:r>
    </w:p>
    <w:sectPr>
      <w:footerReference r:id="rId3" w:type="default"/>
      <w:pgSz w:w="11906" w:h="16838"/>
      <w:pgMar w:top="1440" w:right="1800" w:bottom="1134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78088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15FC1"/>
    <w:multiLevelType w:val="singleLevel"/>
    <w:tmpl w:val="D7715F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53"/>
    <w:rsid w:val="0000625D"/>
    <w:rsid w:val="00052B80"/>
    <w:rsid w:val="00062856"/>
    <w:rsid w:val="00083490"/>
    <w:rsid w:val="000D2939"/>
    <w:rsid w:val="000D737D"/>
    <w:rsid w:val="000E7C41"/>
    <w:rsid w:val="00103AD8"/>
    <w:rsid w:val="0010595F"/>
    <w:rsid w:val="00134A66"/>
    <w:rsid w:val="00145D79"/>
    <w:rsid w:val="00145EDE"/>
    <w:rsid w:val="00185954"/>
    <w:rsid w:val="001A2653"/>
    <w:rsid w:val="001C4EEE"/>
    <w:rsid w:val="001D5E31"/>
    <w:rsid w:val="001D6C9C"/>
    <w:rsid w:val="001F12F3"/>
    <w:rsid w:val="00206CB0"/>
    <w:rsid w:val="00212DF1"/>
    <w:rsid w:val="00217347"/>
    <w:rsid w:val="0027022F"/>
    <w:rsid w:val="00271F9F"/>
    <w:rsid w:val="00282186"/>
    <w:rsid w:val="0028758C"/>
    <w:rsid w:val="002B1572"/>
    <w:rsid w:val="002C6B6D"/>
    <w:rsid w:val="002D5F3C"/>
    <w:rsid w:val="002E265A"/>
    <w:rsid w:val="002E6EA8"/>
    <w:rsid w:val="00313658"/>
    <w:rsid w:val="003366D7"/>
    <w:rsid w:val="0034033D"/>
    <w:rsid w:val="00343B24"/>
    <w:rsid w:val="00347A7D"/>
    <w:rsid w:val="003744BE"/>
    <w:rsid w:val="00383EF9"/>
    <w:rsid w:val="0039278F"/>
    <w:rsid w:val="003B2CB8"/>
    <w:rsid w:val="003D0666"/>
    <w:rsid w:val="003F3A61"/>
    <w:rsid w:val="00413C1D"/>
    <w:rsid w:val="00415DFB"/>
    <w:rsid w:val="00424BD7"/>
    <w:rsid w:val="00427CBB"/>
    <w:rsid w:val="004A68DD"/>
    <w:rsid w:val="004C5C46"/>
    <w:rsid w:val="004F3780"/>
    <w:rsid w:val="005410A3"/>
    <w:rsid w:val="0054437E"/>
    <w:rsid w:val="005575E8"/>
    <w:rsid w:val="0056153E"/>
    <w:rsid w:val="005A017D"/>
    <w:rsid w:val="005A12B9"/>
    <w:rsid w:val="005B52A9"/>
    <w:rsid w:val="005E7BB6"/>
    <w:rsid w:val="006102BD"/>
    <w:rsid w:val="006233B3"/>
    <w:rsid w:val="006239AF"/>
    <w:rsid w:val="006365E7"/>
    <w:rsid w:val="00663BF4"/>
    <w:rsid w:val="00672486"/>
    <w:rsid w:val="00695083"/>
    <w:rsid w:val="006C6143"/>
    <w:rsid w:val="006C7938"/>
    <w:rsid w:val="006E0C43"/>
    <w:rsid w:val="006E22B3"/>
    <w:rsid w:val="007138BB"/>
    <w:rsid w:val="00716C39"/>
    <w:rsid w:val="00730425"/>
    <w:rsid w:val="00731A51"/>
    <w:rsid w:val="00742536"/>
    <w:rsid w:val="00760BA8"/>
    <w:rsid w:val="00770E10"/>
    <w:rsid w:val="0077652C"/>
    <w:rsid w:val="00776E7C"/>
    <w:rsid w:val="00784762"/>
    <w:rsid w:val="0078547E"/>
    <w:rsid w:val="007B65BB"/>
    <w:rsid w:val="007F44AD"/>
    <w:rsid w:val="0083433D"/>
    <w:rsid w:val="0085217B"/>
    <w:rsid w:val="00895A01"/>
    <w:rsid w:val="008B4D55"/>
    <w:rsid w:val="008B71E7"/>
    <w:rsid w:val="008C2F47"/>
    <w:rsid w:val="008C3B8F"/>
    <w:rsid w:val="008E5F6B"/>
    <w:rsid w:val="00906D03"/>
    <w:rsid w:val="009109DE"/>
    <w:rsid w:val="00917D26"/>
    <w:rsid w:val="009616CB"/>
    <w:rsid w:val="0096255B"/>
    <w:rsid w:val="00966DD3"/>
    <w:rsid w:val="0097489D"/>
    <w:rsid w:val="0098484E"/>
    <w:rsid w:val="009A59F1"/>
    <w:rsid w:val="009C5346"/>
    <w:rsid w:val="009D20A4"/>
    <w:rsid w:val="009D2A5C"/>
    <w:rsid w:val="009F5E6D"/>
    <w:rsid w:val="00A130CD"/>
    <w:rsid w:val="00A31D0D"/>
    <w:rsid w:val="00A345A0"/>
    <w:rsid w:val="00A81F68"/>
    <w:rsid w:val="00A928E3"/>
    <w:rsid w:val="00A9572A"/>
    <w:rsid w:val="00AB39C2"/>
    <w:rsid w:val="00AB47B7"/>
    <w:rsid w:val="00AB7874"/>
    <w:rsid w:val="00AC5E1C"/>
    <w:rsid w:val="00AD7751"/>
    <w:rsid w:val="00AF736B"/>
    <w:rsid w:val="00AF7CC0"/>
    <w:rsid w:val="00B122B3"/>
    <w:rsid w:val="00B43E78"/>
    <w:rsid w:val="00B55CD7"/>
    <w:rsid w:val="00B60B6B"/>
    <w:rsid w:val="00B73FA6"/>
    <w:rsid w:val="00B75735"/>
    <w:rsid w:val="00B86382"/>
    <w:rsid w:val="00BA0847"/>
    <w:rsid w:val="00BA1B46"/>
    <w:rsid w:val="00BA5C01"/>
    <w:rsid w:val="00BF282E"/>
    <w:rsid w:val="00BF5986"/>
    <w:rsid w:val="00C66138"/>
    <w:rsid w:val="00C67D4B"/>
    <w:rsid w:val="00C86563"/>
    <w:rsid w:val="00C9388B"/>
    <w:rsid w:val="00CA320D"/>
    <w:rsid w:val="00CA36D8"/>
    <w:rsid w:val="00CB24BB"/>
    <w:rsid w:val="00CD76D4"/>
    <w:rsid w:val="00CE1461"/>
    <w:rsid w:val="00CE262E"/>
    <w:rsid w:val="00CF1516"/>
    <w:rsid w:val="00D063B3"/>
    <w:rsid w:val="00D245F0"/>
    <w:rsid w:val="00D35233"/>
    <w:rsid w:val="00D513C0"/>
    <w:rsid w:val="00D60CF7"/>
    <w:rsid w:val="00D62CAF"/>
    <w:rsid w:val="00D641E9"/>
    <w:rsid w:val="00D665CF"/>
    <w:rsid w:val="00D74CBF"/>
    <w:rsid w:val="00D9275E"/>
    <w:rsid w:val="00DE0B85"/>
    <w:rsid w:val="00DE595D"/>
    <w:rsid w:val="00DF2D02"/>
    <w:rsid w:val="00E217F0"/>
    <w:rsid w:val="00E414A6"/>
    <w:rsid w:val="00E45AA0"/>
    <w:rsid w:val="00E51FA6"/>
    <w:rsid w:val="00E70808"/>
    <w:rsid w:val="00E849E4"/>
    <w:rsid w:val="00E8525E"/>
    <w:rsid w:val="00EA7745"/>
    <w:rsid w:val="00EC051F"/>
    <w:rsid w:val="00F12A8E"/>
    <w:rsid w:val="00F34E70"/>
    <w:rsid w:val="00F35B7B"/>
    <w:rsid w:val="00F642DE"/>
    <w:rsid w:val="00F70001"/>
    <w:rsid w:val="00F71A6A"/>
    <w:rsid w:val="00F82D5B"/>
    <w:rsid w:val="00FA29A4"/>
    <w:rsid w:val="00FA7FB2"/>
    <w:rsid w:val="00FB3C16"/>
    <w:rsid w:val="00FB43D6"/>
    <w:rsid w:val="00FC2947"/>
    <w:rsid w:val="00FC2971"/>
    <w:rsid w:val="00FC3DA2"/>
    <w:rsid w:val="00FC7297"/>
    <w:rsid w:val="07DB3B66"/>
    <w:rsid w:val="1849706B"/>
    <w:rsid w:val="2C3D24AD"/>
    <w:rsid w:val="323645F6"/>
    <w:rsid w:val="36AB0F49"/>
    <w:rsid w:val="387521BB"/>
    <w:rsid w:val="545402EA"/>
    <w:rsid w:val="58050DC2"/>
    <w:rsid w:val="59444484"/>
    <w:rsid w:val="629C2093"/>
    <w:rsid w:val="6F011072"/>
    <w:rsid w:val="714700CA"/>
    <w:rsid w:val="791E48BB"/>
    <w:rsid w:val="7F9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375</Words>
  <Characters>2139</Characters>
  <Lines>17</Lines>
  <Paragraphs>5</Paragraphs>
  <TotalTime>15</TotalTime>
  <ScaleCrop>false</ScaleCrop>
  <LinksUpToDate>false</LinksUpToDate>
  <CharactersWithSpaces>2509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2021-01-28T11:37:00Z</dcterms:created>
  <dc:creator>Administrator</dc:creator>
  <cp:lastModifiedBy>大大</cp:lastModifiedBy>
  <cp:lastPrinted>2021-01-21T06:57:00Z</cp:lastPrinted>
  <dcterms:modified xsi:type="dcterms:W3CDTF">2021-01-29T09:25:01Z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