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呼兰区二八镇人民政府</w:t>
      </w:r>
      <w:r>
        <w:rPr>
          <w:rFonts w:ascii="宋体" w:hAnsi="宋体" w:eastAsia="宋体"/>
          <w:b/>
          <w:sz w:val="36"/>
          <w:szCs w:val="36"/>
        </w:rPr>
        <w:t>2021年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ascii="宋体" w:hAnsi="宋体" w:eastAsia="宋体"/>
          <w:b/>
          <w:sz w:val="36"/>
          <w:szCs w:val="36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（一）加强领导，政务公开推进有序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二八镇严格按照《政府信息公开条例》，层层分解任务，全面落实重点工作，平稳有序地推进政府信息公开工作。成立以党委书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记李金波为组长，党委副书记、镇长李子义为副组长，其他班子成员为组员的工作领导小组，办公室下设党政办，全面负责做好政务公开工作的督促和指导工作，进一步明确政务信息公开的基本原则和工作规范。积极组织深入学习《中华人民共和国政府信息公开条例》和政务公开工作的相关文件精神，在强化思想认识的同时，全面提升业务水平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（二）规范程序，政务公开严格把关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落实信息公开审核制度，严把公开内容，规范公开流程，充分保证了信息发布的全面性、准确性和规范性。严格对照年度任务，聚焦党建、扶贫、乡村振兴、扫黑除恶和重点民生领域等社会最敏感、反映最强烈的热点问题及时予以公开。不断拓宽公开渠道，依托村村通大喇叭广播、公示栏、设立举报电话</w:t>
      </w:r>
      <w:r>
        <w:rPr>
          <w:rFonts w:ascii="仿宋_GB2312" w:eastAsia="仿宋_GB2312"/>
          <w:sz w:val="32"/>
          <w:szCs w:val="32"/>
        </w:rPr>
        <w:t>0451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55238004</w:t>
      </w:r>
      <w:r>
        <w:rPr>
          <w:rFonts w:hint="eastAsia" w:ascii="仿宋_GB2312" w:eastAsia="仿宋_GB2312"/>
          <w:sz w:val="32"/>
          <w:szCs w:val="32"/>
        </w:rPr>
        <w:t>等方式推进信息公开，全力保障群众的知情权、参与权。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（三）建章立制，力争信息公开不断深化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政务公开工作需要，坚持“严格执法、全面真实、注重实现、及时便民”的政府信息公开原则，加快推进政府政务公开纵深发展，狠抓体系建设，全面梳理各类信息，对机构职能、规范性文件、工作动态等方面的政府信息按工作流程进行公开，接受社会和公众的监督，做到规范化、系统化地公开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五、存在的主要问题及改进情况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（一）存在问题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1、对政务公开工作的重要性还未认识到位，日常工作中为民服务的重心依旧放在完善本职工作上，专职工作机构有待健全。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2、公开内容比较简单，公开面还不够广，有时公开连续性不强，不忙，部门公开栏目更新较为迟缓。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3、政务公开的重点不够突出、不够全面，信息质量有待提高。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（二）改进措施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1、进一步健全制度。不断健全完善政府信息和政务公开工作机制，建立和完善政府公共信息平台，增加政务公开和政府信息的公开面，努力为人民群众提供公开、快捷、透明、高效的公共服务。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2、提升信息公开质量。严格按照上级部门安排部署，进一步提高业务公开能力和水平，自上而下压实传导政务公开工作责任，推进村居规范标准公开，以点带面，全面推进政府信息公开工作上新台阶。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3、加大督促检查力度。不断强化政府公开工作的督导检查，认真查找和分析不足，及时发现解决，切实促进信息公开工作规范有序进行。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2021年度二八镇无其他需要报告的事项。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162B6090"/>
    <w:rsid w:val="17BD3047"/>
    <w:rsid w:val="39E16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dcterms:modified xsi:type="dcterms:W3CDTF">2022-01-13T07:12:11Z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D3CDE4996AEE4BAEA0291546A0D2369E</vt:lpwstr>
  </property>
</Properties>
</file>