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cs="宋体"/>
          <w:b/>
          <w:i w:val="0"/>
          <w:caps w:val="0"/>
          <w:color w:val="333333"/>
          <w:spacing w:val="0"/>
          <w:sz w:val="36"/>
          <w:szCs w:val="36"/>
          <w:shd w:val="clear" w:color="auto" w:fill="FFFFFF"/>
          <w:lang w:val="en-US" w:eastAsia="zh-CN"/>
        </w:rPr>
      </w:pPr>
      <w:r>
        <w:rPr>
          <w:rFonts w:hint="eastAsia" w:ascii="宋体" w:hAnsi="宋体" w:cs="宋体"/>
          <w:b/>
          <w:i w:val="0"/>
          <w:caps w:val="0"/>
          <w:color w:val="333333"/>
          <w:spacing w:val="0"/>
          <w:sz w:val="36"/>
          <w:szCs w:val="36"/>
          <w:shd w:val="clear" w:color="auto" w:fill="FFFFFF"/>
          <w:lang w:eastAsia="zh-CN"/>
        </w:rPr>
        <w:t>呼兰区腰堡街道办事处</w:t>
      </w:r>
      <w:r>
        <w:rPr>
          <w:rFonts w:hint="eastAsia" w:ascii="宋体" w:hAnsi="宋体" w:cs="宋体"/>
          <w:b/>
          <w:i w:val="0"/>
          <w:caps w:val="0"/>
          <w:color w:val="333333"/>
          <w:spacing w:val="0"/>
          <w:sz w:val="36"/>
          <w:szCs w:val="36"/>
          <w:shd w:val="clear" w:color="auto" w:fill="FFFFFF"/>
          <w:lang w:val="en-US" w:eastAsia="zh-CN"/>
        </w:rPr>
        <w:t>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color="auto"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rPr>
        <w:t>根据新修订的《中华人民共和国政府信息公开条例》（以下简称新《条例》）、《国务院办公厅政府信息与政务公开办公室关于政府信息公开工作年度报告有关事项的通知》（国办公开办函﹝2019﹞60号，以下简称《通知》）和《哈尔滨市政府信息公开办法》（以下简称《办法》）有关规定，在总结我</w:t>
      </w:r>
      <w:r>
        <w:rPr>
          <w:rFonts w:hint="eastAsia" w:ascii="宋体" w:hAnsi="宋体" w:cs="宋体"/>
          <w:i w:val="0"/>
          <w:caps w:val="0"/>
          <w:color w:val="333333"/>
          <w:spacing w:val="0"/>
          <w:sz w:val="24"/>
          <w:szCs w:val="24"/>
          <w:lang w:eastAsia="zh-CN"/>
        </w:rPr>
        <w:t>街道</w:t>
      </w:r>
      <w:r>
        <w:rPr>
          <w:rFonts w:hint="eastAsia" w:ascii="宋体" w:hAnsi="宋体" w:eastAsia="宋体" w:cs="宋体"/>
          <w:i w:val="0"/>
          <w:caps w:val="0"/>
          <w:color w:val="333333"/>
          <w:spacing w:val="0"/>
          <w:sz w:val="24"/>
          <w:szCs w:val="24"/>
        </w:rPr>
        <w:t>202</w:t>
      </w:r>
      <w:r>
        <w:rPr>
          <w:rFonts w:hint="eastAsia" w:ascii="宋体" w:hAnsi="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年政府信息公开工作的基础上，编制此报告。报告中所列数据统计期限自202</w:t>
      </w:r>
      <w:r>
        <w:rPr>
          <w:rFonts w:hint="eastAsia" w:ascii="宋体" w:hAnsi="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年1月1日起至202</w:t>
      </w:r>
      <w:r>
        <w:rPr>
          <w:rFonts w:hint="eastAsia" w:ascii="宋体" w:hAnsi="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年12月31日止。本报告通过“呼兰区人民政府网站”（http://www.hulan.gov.cn/）查阅向社会公布。若对本报告有任何疑问或意见建议，请联系呼兰区腰堡街道办事处，联系电话0451-57391010。</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shd w:val="clear" w:color="auto" w:fill="FFFFFF"/>
          <w:lang w:eastAsia="zh-CN"/>
        </w:rPr>
        <w:t>（一）</w:t>
      </w:r>
      <w:r>
        <w:rPr>
          <w:rFonts w:hint="eastAsia" w:ascii="宋体" w:hAnsi="宋体" w:eastAsia="宋体" w:cs="宋体"/>
          <w:i w:val="0"/>
          <w:iCs w:val="0"/>
          <w:caps w:val="0"/>
          <w:color w:val="333333"/>
          <w:spacing w:val="0"/>
          <w:sz w:val="24"/>
          <w:szCs w:val="24"/>
          <w:shd w:val="clear" w:color="auto" w:fill="FFFFFF"/>
        </w:rPr>
        <w:t>主动公开。我单位在政府网站及时公开机构职能、领导分工、办公地址、办公电话等便民服务信息，使政府的透明度和公信力得到了进一步的提高。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shd w:val="clear" w:color="auto" w:fill="FFFFFF"/>
          <w:lang w:eastAsia="zh-CN"/>
        </w:rPr>
        <w:t>（二）</w:t>
      </w:r>
      <w:r>
        <w:rPr>
          <w:rFonts w:hint="eastAsia" w:ascii="宋体" w:hAnsi="宋体" w:eastAsia="宋体" w:cs="宋体"/>
          <w:i w:val="0"/>
          <w:iCs w:val="0"/>
          <w:caps w:val="0"/>
          <w:color w:val="333333"/>
          <w:spacing w:val="0"/>
          <w:sz w:val="24"/>
          <w:szCs w:val="24"/>
          <w:shd w:val="clear" w:color="auto" w:fill="FFFFFF"/>
        </w:rPr>
        <w:t>政府信息管理。为把此项工作落到实处，我街道成立了政府信息公开领导小组，主要领导为组长亲自抓此项工作，明确分管领导为副组长，由</w:t>
      </w:r>
      <w:r>
        <w:rPr>
          <w:rFonts w:hint="eastAsia" w:ascii="宋体" w:hAnsi="宋体" w:cs="宋体"/>
          <w:i w:val="0"/>
          <w:iCs w:val="0"/>
          <w:caps w:val="0"/>
          <w:color w:val="333333"/>
          <w:spacing w:val="0"/>
          <w:sz w:val="24"/>
          <w:szCs w:val="24"/>
          <w:shd w:val="clear" w:color="auto" w:fill="FFFFFF"/>
          <w:lang w:eastAsia="zh-CN"/>
        </w:rPr>
        <w:t>办公室</w:t>
      </w:r>
      <w:r>
        <w:rPr>
          <w:rFonts w:hint="eastAsia" w:ascii="宋体" w:hAnsi="宋体" w:eastAsia="宋体" w:cs="宋体"/>
          <w:i w:val="0"/>
          <w:iCs w:val="0"/>
          <w:caps w:val="0"/>
          <w:color w:val="333333"/>
          <w:spacing w:val="0"/>
          <w:sz w:val="24"/>
          <w:szCs w:val="24"/>
          <w:shd w:val="clear" w:color="auto" w:fill="FFFFFF"/>
        </w:rPr>
        <w:t>牵头具体负责信息公开的日常工作，并设立专人负责政府信息公开工作，确保本项工作任务落地有声。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shd w:val="clear" w:color="auto" w:fill="FFFFFF"/>
          <w:lang w:eastAsia="zh-CN"/>
        </w:rPr>
        <w:t>（三）</w:t>
      </w:r>
      <w:r>
        <w:rPr>
          <w:rFonts w:hint="eastAsia" w:ascii="宋体" w:hAnsi="宋体" w:eastAsia="宋体" w:cs="宋体"/>
          <w:i w:val="0"/>
          <w:iCs w:val="0"/>
          <w:caps w:val="0"/>
          <w:color w:val="333333"/>
          <w:spacing w:val="0"/>
          <w:sz w:val="24"/>
          <w:szCs w:val="24"/>
          <w:shd w:val="clear" w:color="auto" w:fill="FFFFFF"/>
        </w:rPr>
        <w:t>监督保障。为便于公民、法人和其他组织依法获取本机关的政府信息，规范政府信息公开申请提交和接收行为，增进政府信息公开工作方面的沟通理解，根据《中华人民共和国政府信息公开条例》，我街道制定了《</w:t>
      </w:r>
      <w:r>
        <w:rPr>
          <w:rFonts w:hint="eastAsia" w:ascii="宋体" w:hAnsi="宋体" w:cs="宋体"/>
          <w:i w:val="0"/>
          <w:iCs w:val="0"/>
          <w:caps w:val="0"/>
          <w:color w:val="333333"/>
          <w:spacing w:val="0"/>
          <w:sz w:val="24"/>
          <w:szCs w:val="24"/>
          <w:shd w:val="clear" w:color="auto" w:fill="FFFFFF"/>
          <w:lang w:eastAsia="zh-CN"/>
        </w:rPr>
        <w:t>哈尔滨市呼兰区腰堡</w:t>
      </w:r>
      <w:r>
        <w:rPr>
          <w:rFonts w:hint="eastAsia" w:ascii="宋体" w:hAnsi="宋体" w:eastAsia="宋体" w:cs="宋体"/>
          <w:i w:val="0"/>
          <w:iCs w:val="0"/>
          <w:caps w:val="0"/>
          <w:color w:val="333333"/>
          <w:spacing w:val="0"/>
          <w:sz w:val="24"/>
          <w:szCs w:val="24"/>
          <w:shd w:val="clear" w:color="auto" w:fill="FFFFFF"/>
        </w:rPr>
        <w:t>街道办事处政府信息公开202</w:t>
      </w:r>
      <w:r>
        <w:rPr>
          <w:rFonts w:hint="eastAsia" w:ascii="宋体" w:hAnsi="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年版本》。</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jc w:val="both"/>
        <w:rPr>
          <w:rFonts w:hint="eastAsia" w:ascii="宋体" w:hAnsi="宋体" w:eastAsia="宋体" w:cs="宋体"/>
          <w:b/>
          <w:i w:val="0"/>
          <w:caps w:val="0"/>
          <w:color w:val="333333"/>
          <w:spacing w:val="0"/>
          <w:sz w:val="24"/>
          <w:szCs w:val="24"/>
          <w:shd w:val="clear" w:color="auto" w:fill="FFFFFF"/>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主动公开政府信息情况</w:t>
      </w: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五、存在的主要问题及改进情况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2021年，我街道政务信息公开工作虽然取得了一定进展，但离区委、区政府和人民群众的要求还有一定的差距。</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（一）存在问题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1.政务信息公开力度有待进一步加大。下一步要加大信息公开力度，进一步完善信息公开制度，强化信息公开的责任意识、大局意识、服务意识，确保政务信息公开工作及时、准确。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2.政务信息公开的内容还不够全面，下一步要对政务、党务信息进行全面公开公示，接受社会公众对信息公开情况的监督。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3.信息公开更新还不够及时，宣传不到位。下一步要针对各类信息进行原则上三天之内报送完成，增强群众对政务信息公开工作的认知度。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（二）改进措施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1、进一步健全制度。不断健全完善政府信息和政务公开工作机制，建立和完善政府公共信息平台，增加政务公开和政府信息的公开面，努力为人民群众提供公开、快捷、透明、高效的公共服务。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2、提升信息公开质量。严格按照上级部门安排部署，进一步提高业务公开能力和水平，自上而下压实传导政务公开工作责任，推进村居规范标准公开，以点带面，全面推进政府信息公开工作上新台阶。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firstLine="482"/>
        <w:jc w:val="left"/>
        <w:textAlignment w:val="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3、加大督促检查力度。不断强化政府公开工作的督导检查，认真查找和分析不足，及时发现解决，切实促进信息公开工作规范有序进行。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六、其他需要报告的事项</w:t>
      </w:r>
    </w:p>
    <w:p>
      <w:pPr>
        <w:ind w:firstLine="420" w:firstLineChars="200"/>
        <w:rPr>
          <w:rFonts w:hint="eastAsia" w:eastAsia="宋体"/>
          <w:lang w:val="en-US" w:eastAsia="zh-CN"/>
        </w:rPr>
      </w:pPr>
      <w:r>
        <w:rPr>
          <w:rFonts w:hint="eastAsia"/>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8DC7E"/>
    <w:multiLevelType w:val="singleLevel"/>
    <w:tmpl w:val="9788DC7E"/>
    <w:lvl w:ilvl="0" w:tentative="0">
      <w:start w:val="1"/>
      <w:numFmt w:val="chineseCounting"/>
      <w:suff w:val="nothing"/>
      <w:lvlText w:val="%1、"/>
      <w:lvlJc w:val="left"/>
      <w:rPr>
        <w:rFonts w:hint="eastAsia"/>
      </w:rPr>
    </w:lvl>
  </w:abstractNum>
  <w:abstractNum w:abstractNumId="1">
    <w:nsid w:val="DA8A7432"/>
    <w:multiLevelType w:val="singleLevel"/>
    <w:tmpl w:val="DA8A743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6090"/>
    <w:rsid w:val="07A830DE"/>
    <w:rsid w:val="162B6090"/>
    <w:rsid w:val="43755E15"/>
    <w:rsid w:val="4FB112A8"/>
    <w:rsid w:val="50424B76"/>
    <w:rsid w:val="52972207"/>
    <w:rsid w:val="7C9B5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2022-01-11T06:01:00Z</dcterms:created>
  <dc:creator>Administrator</dc:creator>
  <cp:lastModifiedBy>Administrator</cp:lastModifiedBy>
  <dcterms:modified xsi:type="dcterms:W3CDTF">2022-01-14T07:45:22Z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E6DCA2634A6B428384E2ECCC8D2FF3DC</vt:lpwstr>
  </property>
</Properties>
</file>