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1319" w:leftChars="209" w:hanging="880" w:hangingChars="2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sz w:val="44"/>
          <w:szCs w:val="44"/>
          <w:lang w:val="en-US" w:eastAsia="zh-CN"/>
        </w:rPr>
        <w:t>人民政府房屋征收服务中心</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哈尔滨市呼兰区人民政府房屋征收服务中心，地址：哈尔滨市呼兰区萧红大道兰河新城。邮编：150500。电话：0451-57318003。</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2023年，我中心认真贯彻《条例》，坚持以“应公开、尽公开”的原则，积极推进政府信息公开工作，进一步夯实工作责任，提升政务公开制度化、标准化水平。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呼兰区人民政府房屋征收服务中心坚持以习近平新时代中国特色社会主义思想为指导，认真贯彻学习党的二十大精神，紧紧围绕呼兰区关于全面推进政务公开工作部署，不断推进政务公开便利化、透明化、规范化，积极扩大公众参与，及时回应社会关切，推动全区政务工作的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2023年度我办共收到21件依申请公开，根据《条例》的规定和要求，全部进行答复。其中上年结转1件，予以公开4件，区分处理部分公开11件，保护第三方合法权益1件，本机关不掌握信息4件。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政府信息管理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仿宋" w:hAnsi="仿宋" w:eastAsia="仿宋" w:cs="仿宋"/>
          <w:sz w:val="32"/>
          <w:szCs w:val="32"/>
          <w:lang w:val="en-US" w:eastAsia="zh-CN"/>
        </w:rPr>
        <w:t>2023年对所发布的政府信息进行严格把关审核，依法依规公开，确保公开的政府信息安全准确。组织开展文件公开属性和保密知识的培训，进一步落实政府信息公开属性源头认定。对主动公开的文件进行动态管理，及时标注过期、废止等情况</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仿宋" w:hAnsi="仿宋" w:eastAsia="仿宋" w:cs="仿宋"/>
          <w:sz w:val="32"/>
          <w:szCs w:val="32"/>
          <w:lang w:val="en-US" w:eastAsia="zh-CN"/>
        </w:rPr>
        <w:t>持续推进政府门户网站政务公开专栏规范性文件有效性标注，及时将已失效或废止文件进行标注，建立行政规范性文件专栏或文件库，及时更新优化政府信息公开指南</w:t>
      </w:r>
      <w:r>
        <w:rPr>
          <w:rFonts w:hint="eastAsia" w:ascii="方正仿宋_GB2312" w:hAnsi="方正仿宋_GB2312" w:eastAsia="方正仿宋_GB2312" w:cs="方正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在实际工作中，明确责任分工，抓好落实，加强对业务骨干的培训，注重提升综合能力素质，确保工作完成质效。按照“谁管理，谁负责”的原则，进一步明确任务目标，注重强化日常检查和监督，及时发现问题，及时解决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二、主动公开政府信息情况</w:t>
      </w:r>
    </w:p>
    <w:tbl>
      <w:tblPr>
        <w:tblStyle w:val="4"/>
        <w:tblpPr w:leftFromText="180" w:rightFromText="180" w:vertAnchor="text" w:horzAnchor="page" w:tblpXSpec="center" w:tblpY="600"/>
        <w:tblOverlap w:val="never"/>
        <w:tblW w:w="97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2"/>
        <w:gridCol w:w="2217"/>
        <w:gridCol w:w="2217"/>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9" w:hRule="exact"/>
          <w:jc w:val="center"/>
        </w:trPr>
        <w:tc>
          <w:tcPr>
            <w:tcW w:w="974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974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974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974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1</w:t>
            </w:r>
            <w:bookmarkStart w:id="0" w:name="_GoBack"/>
            <w:bookmarkEnd w:id="0"/>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2023年我中心在政府信息公开上有一些成绩，但还存在不足之处，主要体现在公开的时效性有待提高，在一些群众关心的热点问题上公开的还不够及时，服务水平有待完善。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在接下来的2024年中，我们将深入贯彻学习《条例》按照市、区政府的要求，紧密结合我中心的实际工作情况，努力深化区系统的政府信息公开工作，进一步加大网上公开力度，接受社会的监督。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9CDCEA-DA89-4C6D-B1CF-E5E5F7A509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4C13833-85FF-4F5B-A107-AB507F5A23E2}"/>
  </w:font>
  <w:font w:name="方正仿宋_GB2312">
    <w:panose1 w:val="02000000000000000000"/>
    <w:charset w:val="86"/>
    <w:family w:val="auto"/>
    <w:pitch w:val="default"/>
    <w:sig w:usb0="A00002BF" w:usb1="184F6CFA" w:usb2="00000012" w:usb3="00000000" w:csb0="00040001" w:csb1="00000000"/>
    <w:embedRegular r:id="rId3" w:fontKey="{3B18EF83-6905-48A1-A9E9-7DD87C3A31C1}"/>
  </w:font>
  <w:font w:name="仿宋">
    <w:panose1 w:val="02010609060101010101"/>
    <w:charset w:val="86"/>
    <w:family w:val="auto"/>
    <w:pitch w:val="default"/>
    <w:sig w:usb0="800002BF" w:usb1="38CF7CFA" w:usb2="00000016" w:usb3="00000000" w:csb0="00040001" w:csb1="00000000"/>
    <w:embedRegular r:id="rId4" w:fontKey="{1E17C1B9-8889-4469-A493-5635479C69AD}"/>
  </w:font>
  <w:font w:name="楷体">
    <w:panose1 w:val="02010609060101010101"/>
    <w:charset w:val="86"/>
    <w:family w:val="auto"/>
    <w:pitch w:val="default"/>
    <w:sig w:usb0="800002BF" w:usb1="38CF7CFA" w:usb2="00000016" w:usb3="00000000" w:csb0="00040001" w:csb1="00000000"/>
    <w:embedRegular r:id="rId5" w:fontKey="{872A5F0D-1C7C-4FB0-A5E6-2ED67807CC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E472B"/>
    <w:multiLevelType w:val="singleLevel"/>
    <w:tmpl w:val="D2BE472B"/>
    <w:lvl w:ilvl="0" w:tentative="0">
      <w:start w:val="3"/>
      <w:numFmt w:val="chineseCounting"/>
      <w:suff w:val="nothing"/>
      <w:lvlText w:val="（%1）"/>
      <w:lvlJc w:val="left"/>
      <w:rPr>
        <w:rFonts w:hint="eastAsia"/>
      </w:rPr>
    </w:lvl>
  </w:abstractNum>
  <w:abstractNum w:abstractNumId="1">
    <w:nsid w:val="1CDA4E8E"/>
    <w:multiLevelType w:val="singleLevel"/>
    <w:tmpl w:val="1CDA4E8E"/>
    <w:lvl w:ilvl="0" w:tentative="0">
      <w:start w:val="5"/>
      <w:numFmt w:val="chineseCounting"/>
      <w:suff w:val="nothing"/>
      <w:lvlText w:val="%1、"/>
      <w:lvlJc w:val="left"/>
      <w:rPr>
        <w:rFonts w:hint="eastAsia"/>
      </w:rPr>
    </w:lvl>
  </w:abstractNum>
  <w:abstractNum w:abstractNumId="2">
    <w:nsid w:val="483A7F6A"/>
    <w:multiLevelType w:val="singleLevel"/>
    <w:tmpl w:val="483A7F6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3E85418"/>
    <w:rsid w:val="0FE459C1"/>
    <w:rsid w:val="1E5F4194"/>
    <w:rsid w:val="201A0DB4"/>
    <w:rsid w:val="2579128A"/>
    <w:rsid w:val="285E268B"/>
    <w:rsid w:val="2E027F60"/>
    <w:rsid w:val="2FF51D9D"/>
    <w:rsid w:val="3C9F57E2"/>
    <w:rsid w:val="3E191E78"/>
    <w:rsid w:val="404C7600"/>
    <w:rsid w:val="45895FDB"/>
    <w:rsid w:val="472D29AD"/>
    <w:rsid w:val="4B1B057E"/>
    <w:rsid w:val="4BB23021"/>
    <w:rsid w:val="4E1A3CC0"/>
    <w:rsid w:val="5A330347"/>
    <w:rsid w:val="6D4C1669"/>
    <w:rsid w:val="714146DF"/>
    <w:rsid w:val="72406E13"/>
    <w:rsid w:val="786221B2"/>
    <w:rsid w:val="7A0D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jc w:val="left"/>
    </w:pPr>
    <w:rPr>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cp:lastPrinted>2024-01-15T06:14:00Z</cp:lastPrinted>
  <dcterms:modified xsi:type="dcterms:W3CDTF">2024-02-06T07:24:53Z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9751E5C4520E44038A6FD0A6C15F0ABD_13</vt:lpwstr>
  </property>
</Properties>
</file>