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420" w:right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呼兰区</w:t>
      </w:r>
      <w:r>
        <w:rPr>
          <w:rFonts w:hint="eastAsia" w:ascii="方正小标宋简体" w:hAnsi="方正小标宋简体" w:eastAsia="方正小标宋简体" w:cs="方正小标宋简体"/>
          <w:sz w:val="44"/>
          <w:szCs w:val="44"/>
          <w:lang w:val="en-US" w:eastAsia="zh-CN"/>
        </w:rPr>
        <w:t>人力资源和社会保障局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w:t>
      </w: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center"/>
        <w:textAlignment w:val="auto"/>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420" w:firstLineChars="200"/>
        <w:textAlignment w:val="auto"/>
        <w:rPr>
          <w:rFonts w:hint="eastAsia" w:ascii="方正仿宋_GB2312" w:hAnsi="方正仿宋_GB2312" w:eastAsia="方正仿宋_GB2312" w:cs="方正仿宋_GB2312"/>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人力资源和社会保障局，地址：哈尔滨市呼兰区公园路145号。邮编：150500。电话：</w:t>
      </w:r>
      <w:r>
        <w:rPr>
          <w:rFonts w:hint="eastAsia" w:ascii="仿宋" w:hAnsi="仿宋" w:eastAsia="仿宋" w:cs="仿宋"/>
          <w:b w:val="0"/>
          <w:bCs w:val="0"/>
          <w:color w:val="000000" w:themeColor="text1"/>
          <w:sz w:val="32"/>
          <w:szCs w:val="32"/>
          <w14:textFill>
            <w14:solidFill>
              <w14:schemeClr w14:val="tx1"/>
            </w14:solidFill>
          </w14:textFill>
        </w:rPr>
        <w:t>0451-</w:t>
      </w:r>
      <w:r>
        <w:rPr>
          <w:rFonts w:hint="eastAsia" w:ascii="仿宋" w:hAnsi="仿宋" w:eastAsia="仿宋" w:cs="仿宋"/>
          <w:b w:val="0"/>
          <w:bCs w:val="0"/>
          <w:color w:val="000000" w:themeColor="text1"/>
          <w:sz w:val="32"/>
          <w:szCs w:val="32"/>
          <w:lang w:val="en-US" w:eastAsia="zh-CN"/>
          <w14:textFill>
            <w14:solidFill>
              <w14:schemeClr w14:val="tx1"/>
            </w14:solidFill>
          </w14:textFill>
        </w:rPr>
        <w:t>57322210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overflowPunct/>
        <w:topLinePunct w:val="0"/>
        <w:bidi w:val="0"/>
        <w:spacing w:line="600" w:lineRule="exact"/>
        <w:ind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我局</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按照区委</w:t>
      </w:r>
      <w:r>
        <w:rPr>
          <w:rFonts w:hint="eastAsia" w:ascii="仿宋" w:hAnsi="仿宋" w:eastAsia="仿宋" w:cs="仿宋"/>
          <w:color w:val="000000" w:themeColor="text1"/>
          <w:sz w:val="32"/>
          <w:szCs w:val="32"/>
          <w14:textFill>
            <w14:solidFill>
              <w14:schemeClr w14:val="tx1"/>
            </w14:solidFill>
          </w14:textFill>
        </w:rPr>
        <w:t>确定</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重点工作任务</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工作部署，结合</w:t>
      </w:r>
      <w:r>
        <w:rPr>
          <w:rFonts w:hint="eastAsia" w:ascii="仿宋" w:hAnsi="仿宋" w:eastAsia="仿宋" w:cs="仿宋"/>
          <w:color w:val="000000" w:themeColor="text1"/>
          <w:sz w:val="32"/>
          <w:szCs w:val="32"/>
          <w:lang w:val="en-US" w:eastAsia="zh-CN"/>
          <w14:textFill>
            <w14:solidFill>
              <w14:schemeClr w14:val="tx1"/>
            </w14:solidFill>
          </w14:textFill>
        </w:rPr>
        <w:t>学习党的二十大和</w:t>
      </w:r>
      <w:r>
        <w:rPr>
          <w:rFonts w:hint="eastAsia" w:ascii="仿宋" w:hAnsi="仿宋" w:eastAsia="仿宋" w:cs="仿宋"/>
          <w:color w:val="000000" w:themeColor="text1"/>
          <w:sz w:val="32"/>
          <w:szCs w:val="32"/>
          <w14:textFill>
            <w14:solidFill>
              <w14:schemeClr w14:val="tx1"/>
            </w14:solidFill>
          </w14:textFill>
        </w:rPr>
        <w:t>“能力作风建设</w:t>
      </w:r>
      <w:r>
        <w:rPr>
          <w:rFonts w:hint="eastAsia" w:ascii="仿宋" w:hAnsi="仿宋" w:eastAsia="仿宋" w:cs="仿宋"/>
          <w:color w:val="000000" w:themeColor="text1"/>
          <w:sz w:val="32"/>
          <w:szCs w:val="32"/>
          <w:lang w:val="en-US" w:eastAsia="zh-CN"/>
          <w14:textFill>
            <w14:solidFill>
              <w14:schemeClr w14:val="tx1"/>
            </w14:solidFill>
          </w14:textFill>
        </w:rPr>
        <w:t>工作落实年</w:t>
      </w:r>
      <w:r>
        <w:rPr>
          <w:rFonts w:hint="eastAsia" w:ascii="仿宋" w:hAnsi="仿宋" w:eastAsia="仿宋" w:cs="仿宋"/>
          <w:color w:val="000000" w:themeColor="text1"/>
          <w:sz w:val="32"/>
          <w:szCs w:val="32"/>
          <w14:textFill>
            <w14:solidFill>
              <w14:schemeClr w14:val="tx1"/>
            </w14:solidFill>
          </w14:textFill>
        </w:rPr>
        <w:t>”活动，扎实</w:t>
      </w:r>
      <w:r>
        <w:rPr>
          <w:rFonts w:hint="eastAsia" w:ascii="仿宋" w:hAnsi="仿宋" w:eastAsia="仿宋" w:cs="仿宋"/>
          <w:color w:val="000000" w:themeColor="text1"/>
          <w:sz w:val="32"/>
          <w:szCs w:val="32"/>
          <w:lang w:val="en-US" w:eastAsia="zh-CN"/>
          <w14:textFill>
            <w14:solidFill>
              <w14:schemeClr w14:val="tx1"/>
            </w14:solidFill>
          </w14:textFill>
        </w:rPr>
        <w:t>推进</w:t>
      </w:r>
      <w:r>
        <w:rPr>
          <w:rFonts w:hint="eastAsia" w:ascii="仿宋" w:hAnsi="仿宋" w:eastAsia="仿宋" w:cs="仿宋"/>
          <w:color w:val="000000" w:themeColor="text1"/>
          <w:sz w:val="32"/>
          <w:szCs w:val="32"/>
          <w14:textFill>
            <w14:solidFill>
              <w14:schemeClr w14:val="tx1"/>
            </w14:solidFill>
          </w14:textFill>
        </w:rPr>
        <w:t>“六稳”工作，认真落实“六保”任务，</w:t>
      </w:r>
      <w:r>
        <w:rPr>
          <w:rFonts w:hint="eastAsia" w:ascii="仿宋" w:hAnsi="仿宋" w:eastAsia="仿宋" w:cs="仿宋"/>
          <w:color w:val="000000" w:themeColor="text1"/>
          <w:sz w:val="32"/>
          <w:szCs w:val="32"/>
          <w:lang w:val="en-US" w:eastAsia="zh-CN"/>
          <w14:textFill>
            <w14:solidFill>
              <w14:schemeClr w14:val="tx1"/>
            </w14:solidFill>
          </w14:textFill>
        </w:rPr>
        <w:t>积极参与打造“七彩呼兰”、推动呼兰“二次创业”，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围绕就业保障和改善民生、人事人才、劳动关系等重点工作任务，及时发布相关政策信息，解读相关政策措施。</w:t>
      </w:r>
      <w:r>
        <w:rPr>
          <w:rFonts w:hint="eastAsia" w:ascii="仿宋" w:hAnsi="仿宋" w:eastAsia="仿宋" w:cs="仿宋"/>
          <w:b w:val="0"/>
          <w:bCs w:val="0"/>
          <w:sz w:val="32"/>
          <w:szCs w:val="32"/>
          <w:lang w:val="en-US" w:eastAsia="zh-CN"/>
        </w:rPr>
        <w:t>加</w:t>
      </w:r>
      <w:r>
        <w:rPr>
          <w:rFonts w:hint="eastAsia" w:ascii="仿宋" w:hAnsi="仿宋" w:eastAsia="仿宋" w:cs="仿宋"/>
          <w:b w:val="0"/>
          <w:bCs w:val="0"/>
          <w:sz w:val="32"/>
          <w:szCs w:val="32"/>
        </w:rPr>
        <w:t>强公共就业服务能力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努力</w:t>
      </w:r>
      <w:r>
        <w:rPr>
          <w:rFonts w:hint="eastAsia" w:ascii="仿宋" w:hAnsi="仿宋" w:eastAsia="仿宋" w:cs="仿宋"/>
          <w:b w:val="0"/>
          <w:bCs w:val="0"/>
          <w:sz w:val="32"/>
          <w:szCs w:val="32"/>
        </w:rPr>
        <w:t>促</w:t>
      </w:r>
      <w:r>
        <w:rPr>
          <w:rFonts w:hint="eastAsia" w:ascii="仿宋" w:hAnsi="仿宋" w:eastAsia="仿宋" w:cs="仿宋"/>
          <w:b w:val="0"/>
          <w:bCs w:val="0"/>
          <w:sz w:val="32"/>
          <w:szCs w:val="32"/>
          <w:lang w:val="en-US" w:eastAsia="zh-CN"/>
        </w:rPr>
        <w:t>进</w:t>
      </w:r>
      <w:r>
        <w:rPr>
          <w:rFonts w:hint="eastAsia" w:ascii="仿宋" w:hAnsi="仿宋" w:eastAsia="仿宋" w:cs="仿宋"/>
          <w:b w:val="0"/>
          <w:bCs w:val="0"/>
          <w:sz w:val="32"/>
          <w:szCs w:val="32"/>
        </w:rPr>
        <w:t>就业。</w:t>
      </w:r>
      <w:r>
        <w:rPr>
          <w:rFonts w:hint="eastAsia" w:ascii="仿宋" w:hAnsi="仿宋" w:eastAsia="仿宋" w:cs="仿宋"/>
          <w:sz w:val="32"/>
          <w:szCs w:val="32"/>
          <w:lang w:val="en-US" w:eastAsia="zh-CN"/>
        </w:rPr>
        <w:t>建</w:t>
      </w:r>
      <w:r>
        <w:rPr>
          <w:rFonts w:hint="eastAsia" w:ascii="仿宋" w:hAnsi="仿宋" w:eastAsia="仿宋" w:cs="仿宋"/>
          <w:sz w:val="32"/>
          <w:szCs w:val="32"/>
        </w:rPr>
        <w:t>立“呼兰区就业服务”</w:t>
      </w:r>
      <w:r>
        <w:rPr>
          <w:rFonts w:hint="eastAsia" w:ascii="仿宋" w:hAnsi="仿宋" w:eastAsia="仿宋" w:cs="仿宋"/>
          <w:sz w:val="32"/>
          <w:szCs w:val="32"/>
          <w:lang w:val="en-US" w:eastAsia="zh-CN"/>
        </w:rPr>
        <w:t>抖音</w:t>
      </w:r>
      <w:r>
        <w:rPr>
          <w:rFonts w:hint="eastAsia" w:ascii="仿宋" w:hAnsi="仿宋" w:eastAsia="仿宋" w:cs="仿宋"/>
          <w:sz w:val="32"/>
          <w:szCs w:val="32"/>
        </w:rPr>
        <w:t>直播平台，主动对接区内外</w:t>
      </w:r>
      <w:r>
        <w:rPr>
          <w:rFonts w:hint="eastAsia" w:ascii="仿宋" w:hAnsi="仿宋" w:eastAsia="仿宋" w:cs="仿宋"/>
          <w:sz w:val="32"/>
          <w:szCs w:val="32"/>
          <w:lang w:val="en-US" w:eastAsia="zh-CN"/>
        </w:rPr>
        <w:t>60</w:t>
      </w:r>
      <w:r>
        <w:rPr>
          <w:rFonts w:hint="eastAsia" w:ascii="仿宋" w:hAnsi="仿宋" w:eastAsia="仿宋" w:cs="仿宋"/>
          <w:sz w:val="32"/>
          <w:szCs w:val="32"/>
        </w:rPr>
        <w:t>家企业</w:t>
      </w:r>
      <w:r>
        <w:rPr>
          <w:rFonts w:hint="eastAsia" w:ascii="仿宋" w:hAnsi="仿宋" w:eastAsia="仿宋" w:cs="仿宋"/>
          <w:sz w:val="32"/>
          <w:szCs w:val="32"/>
          <w:lang w:val="en-US" w:eastAsia="zh-CN"/>
        </w:rPr>
        <w:t>用工</w:t>
      </w:r>
      <w:r>
        <w:rPr>
          <w:rFonts w:hint="eastAsia" w:ascii="仿宋" w:hAnsi="仿宋" w:eastAsia="仿宋" w:cs="仿宋"/>
          <w:sz w:val="32"/>
          <w:szCs w:val="32"/>
        </w:rPr>
        <w:t>需求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w:t>
      </w:r>
      <w:r>
        <w:rPr>
          <w:rFonts w:hint="eastAsia" w:ascii="仿宋" w:hAnsi="仿宋" w:eastAsia="仿宋" w:cs="仿宋"/>
          <w:sz w:val="32"/>
          <w:szCs w:val="32"/>
        </w:rPr>
        <w:t>集</w:t>
      </w:r>
      <w:r>
        <w:rPr>
          <w:rFonts w:hint="eastAsia" w:ascii="仿宋" w:hAnsi="仿宋" w:eastAsia="仿宋" w:cs="仿宋"/>
          <w:sz w:val="32"/>
          <w:szCs w:val="32"/>
          <w:lang w:val="en-US" w:eastAsia="zh-CN"/>
        </w:rPr>
        <w:t>用工</w:t>
      </w:r>
      <w:r>
        <w:rPr>
          <w:rFonts w:hint="eastAsia" w:ascii="仿宋" w:hAnsi="仿宋" w:eastAsia="仿宋" w:cs="仿宋"/>
          <w:sz w:val="32"/>
          <w:szCs w:val="32"/>
        </w:rPr>
        <w:t>岗位信息</w:t>
      </w:r>
      <w:r>
        <w:rPr>
          <w:rFonts w:hint="eastAsia" w:ascii="仿宋" w:hAnsi="仿宋" w:eastAsia="仿宋" w:cs="仿宋"/>
          <w:sz w:val="32"/>
          <w:szCs w:val="32"/>
          <w:lang w:val="en-US" w:eastAsia="zh-CN"/>
        </w:rPr>
        <w:t>350</w:t>
      </w:r>
      <w:r>
        <w:rPr>
          <w:rFonts w:hint="eastAsia" w:ascii="仿宋" w:hAnsi="仿宋" w:eastAsia="仿宋" w:cs="仿宋"/>
          <w:sz w:val="32"/>
          <w:szCs w:val="32"/>
        </w:rPr>
        <w:t>0余个，综合运用线上对接、远程协作、线上专场招聘</w:t>
      </w:r>
      <w:r>
        <w:rPr>
          <w:rFonts w:hint="eastAsia" w:ascii="仿宋" w:hAnsi="仿宋" w:eastAsia="仿宋" w:cs="仿宋"/>
          <w:sz w:val="32"/>
          <w:szCs w:val="32"/>
          <w:lang w:val="en-US" w:eastAsia="zh-CN"/>
        </w:rPr>
        <w:t>会</w:t>
      </w:r>
      <w:r>
        <w:rPr>
          <w:rFonts w:hint="eastAsia" w:ascii="仿宋" w:hAnsi="仿宋" w:eastAsia="仿宋" w:cs="仿宋"/>
          <w:sz w:val="32"/>
          <w:szCs w:val="32"/>
        </w:rPr>
        <w:t>等方式拓宽</w:t>
      </w:r>
      <w:r>
        <w:rPr>
          <w:rFonts w:hint="eastAsia" w:ascii="仿宋" w:hAnsi="仿宋" w:eastAsia="仿宋" w:cs="仿宋"/>
          <w:sz w:val="32"/>
          <w:szCs w:val="32"/>
          <w:lang w:val="en-US" w:eastAsia="zh-CN"/>
        </w:rPr>
        <w:t>企业招</w:t>
      </w:r>
      <w:r>
        <w:rPr>
          <w:rFonts w:hint="eastAsia" w:ascii="仿宋" w:hAnsi="仿宋" w:eastAsia="仿宋" w:cs="仿宋"/>
          <w:sz w:val="32"/>
          <w:szCs w:val="32"/>
        </w:rPr>
        <w:t>工渠道。</w:t>
      </w:r>
      <w:r>
        <w:rPr>
          <w:rFonts w:hint="eastAsia" w:ascii="仿宋" w:hAnsi="仿宋" w:eastAsia="仿宋" w:cs="仿宋"/>
          <w:sz w:val="32"/>
          <w:szCs w:val="32"/>
          <w:lang w:val="en-US" w:eastAsia="zh-CN"/>
        </w:rPr>
        <w:t>农民工就业工作群、</w:t>
      </w:r>
      <w:r>
        <w:rPr>
          <w:rFonts w:hint="eastAsia" w:ascii="仿宋" w:hAnsi="仿宋" w:eastAsia="仿宋" w:cs="仿宋"/>
          <w:sz w:val="32"/>
          <w:szCs w:val="32"/>
        </w:rPr>
        <w:t>微信朋友圈、电视台等媒介载体大力宣传“哈尔滨就业地图”、“零工平台”、“呼兰就业服务直播平台”、“呼兰就业服务</w:t>
      </w:r>
      <w:r>
        <w:rPr>
          <w:rFonts w:hint="eastAsia" w:ascii="仿宋" w:hAnsi="仿宋" w:eastAsia="仿宋" w:cs="仿宋"/>
          <w:sz w:val="32"/>
          <w:szCs w:val="32"/>
          <w:lang w:val="en-US" w:eastAsia="zh-CN"/>
        </w:rPr>
        <w:t>微信</w:t>
      </w:r>
      <w:r>
        <w:rPr>
          <w:rFonts w:hint="eastAsia" w:ascii="仿宋" w:hAnsi="仿宋" w:eastAsia="仿宋" w:cs="仿宋"/>
          <w:sz w:val="32"/>
          <w:szCs w:val="32"/>
        </w:rPr>
        <w:t>公</w:t>
      </w:r>
      <w:r>
        <w:rPr>
          <w:rFonts w:hint="eastAsia" w:ascii="仿宋" w:hAnsi="仿宋" w:eastAsia="仿宋" w:cs="仿宋"/>
          <w:sz w:val="32"/>
          <w:szCs w:val="32"/>
          <w:lang w:val="en-US" w:eastAsia="zh-CN"/>
        </w:rPr>
        <w:t>众</w:t>
      </w:r>
      <w:r>
        <w:rPr>
          <w:rFonts w:hint="eastAsia" w:ascii="仿宋" w:hAnsi="仿宋" w:eastAsia="仿宋" w:cs="仿宋"/>
          <w:sz w:val="32"/>
          <w:szCs w:val="32"/>
        </w:rPr>
        <w:t>号”，使劳动者足不出户获取岗位信息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实现在家自助求职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收到并办结0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个依申请公开件。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进一步完善健全</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我局政府</w:t>
      </w:r>
      <w:r>
        <w:rPr>
          <w:rFonts w:hint="eastAsia" w:ascii="仿宋" w:hAnsi="仿宋" w:eastAsia="仿宋" w:cs="仿宋"/>
          <w:color w:val="000000" w:themeColor="text1"/>
          <w:sz w:val="32"/>
          <w:szCs w:val="32"/>
          <w:shd w:val="clear" w:fill="FFFFFF"/>
          <w14:textFill>
            <w14:solidFill>
              <w14:schemeClr w14:val="tx1"/>
            </w14:solidFill>
          </w14:textFill>
        </w:rPr>
        <w:t>信息</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公开</w:t>
      </w:r>
      <w:r>
        <w:rPr>
          <w:rFonts w:hint="eastAsia" w:ascii="仿宋" w:hAnsi="仿宋" w:eastAsia="仿宋" w:cs="仿宋"/>
          <w:color w:val="000000" w:themeColor="text1"/>
          <w:sz w:val="32"/>
          <w:szCs w:val="32"/>
          <w:shd w:val="clear" w:fill="FFFFFF"/>
          <w14:textFill>
            <w14:solidFill>
              <w14:schemeClr w14:val="tx1"/>
            </w14:solidFill>
          </w14:textFill>
        </w:rPr>
        <w:t>制度，从内部管理流程入手，规范审批</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流程，</w:t>
      </w:r>
      <w:r>
        <w:rPr>
          <w:rFonts w:hint="eastAsia" w:ascii="仿宋" w:hAnsi="仿宋" w:eastAsia="仿宋" w:cs="仿宋"/>
          <w:color w:val="000000" w:themeColor="text1"/>
          <w:sz w:val="32"/>
          <w:szCs w:val="32"/>
          <w:shd w:val="clear" w:fill="FFFFFF"/>
          <w14:textFill>
            <w14:solidFill>
              <w14:schemeClr w14:val="tx1"/>
            </w14:solidFill>
          </w14:textFill>
        </w:rPr>
        <w:t>对发布的信息进行整理，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保证信息发布工作的时效性、真实性、准确性。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kinsoku/>
        <w:wordWrap/>
        <w:overflowPunct/>
        <w:topLinePunct w:val="0"/>
        <w:bidi w:val="0"/>
        <w:spacing w:line="600" w:lineRule="exact"/>
        <w:ind w:left="0" w:leftChars="0" w:right="0" w:rightChars="0" w:firstLine="736" w:firstLineChars="23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w:t>
      </w:r>
      <w:r>
        <w:rPr>
          <w:rFonts w:hint="eastAsia" w:ascii="仿宋" w:hAnsi="仿宋" w:eastAsia="仿宋" w:cs="仿宋"/>
          <w:sz w:val="32"/>
          <w:szCs w:val="32"/>
        </w:rPr>
        <w:t>立“呼兰区就业服务”</w:t>
      </w:r>
      <w:r>
        <w:rPr>
          <w:rFonts w:hint="eastAsia" w:ascii="仿宋" w:hAnsi="仿宋" w:eastAsia="仿宋" w:cs="仿宋"/>
          <w:sz w:val="32"/>
          <w:szCs w:val="32"/>
          <w:lang w:val="en-US" w:eastAsia="zh-CN"/>
        </w:rPr>
        <w:t>抖音</w:t>
      </w:r>
      <w:r>
        <w:rPr>
          <w:rFonts w:hint="eastAsia" w:ascii="仿宋" w:hAnsi="仿宋" w:eastAsia="仿宋" w:cs="仿宋"/>
          <w:sz w:val="32"/>
          <w:szCs w:val="32"/>
        </w:rPr>
        <w:t>直播平台，主动对接区内外</w:t>
      </w:r>
      <w:r>
        <w:rPr>
          <w:rFonts w:hint="eastAsia" w:ascii="仿宋" w:hAnsi="仿宋" w:eastAsia="仿宋" w:cs="仿宋"/>
          <w:sz w:val="32"/>
          <w:szCs w:val="32"/>
          <w:lang w:val="en-US" w:eastAsia="zh-CN"/>
        </w:rPr>
        <w:t>60</w:t>
      </w:r>
      <w:r>
        <w:rPr>
          <w:rFonts w:hint="eastAsia" w:ascii="仿宋" w:hAnsi="仿宋" w:eastAsia="仿宋" w:cs="仿宋"/>
          <w:sz w:val="32"/>
          <w:szCs w:val="32"/>
        </w:rPr>
        <w:t>家企业</w:t>
      </w:r>
      <w:r>
        <w:rPr>
          <w:rFonts w:hint="eastAsia" w:ascii="仿宋" w:hAnsi="仿宋" w:eastAsia="仿宋" w:cs="仿宋"/>
          <w:sz w:val="32"/>
          <w:szCs w:val="32"/>
          <w:lang w:val="en-US" w:eastAsia="zh-CN"/>
        </w:rPr>
        <w:t>用工</w:t>
      </w:r>
      <w:r>
        <w:rPr>
          <w:rFonts w:hint="eastAsia" w:ascii="仿宋" w:hAnsi="仿宋" w:eastAsia="仿宋" w:cs="仿宋"/>
          <w:sz w:val="32"/>
          <w:szCs w:val="32"/>
        </w:rPr>
        <w:t>需求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w:t>
      </w:r>
      <w:r>
        <w:rPr>
          <w:rFonts w:hint="eastAsia" w:ascii="仿宋" w:hAnsi="仿宋" w:eastAsia="仿宋" w:cs="仿宋"/>
          <w:sz w:val="32"/>
          <w:szCs w:val="32"/>
        </w:rPr>
        <w:t>集</w:t>
      </w:r>
      <w:r>
        <w:rPr>
          <w:rFonts w:hint="eastAsia" w:ascii="仿宋" w:hAnsi="仿宋" w:eastAsia="仿宋" w:cs="仿宋"/>
          <w:sz w:val="32"/>
          <w:szCs w:val="32"/>
          <w:lang w:val="en-US" w:eastAsia="zh-CN"/>
        </w:rPr>
        <w:t>用工</w:t>
      </w:r>
      <w:r>
        <w:rPr>
          <w:rFonts w:hint="eastAsia" w:ascii="仿宋" w:hAnsi="仿宋" w:eastAsia="仿宋" w:cs="仿宋"/>
          <w:sz w:val="32"/>
          <w:szCs w:val="32"/>
        </w:rPr>
        <w:t>岗位信息</w:t>
      </w:r>
      <w:r>
        <w:rPr>
          <w:rFonts w:hint="eastAsia" w:ascii="仿宋" w:hAnsi="仿宋" w:eastAsia="仿宋" w:cs="仿宋"/>
          <w:sz w:val="32"/>
          <w:szCs w:val="32"/>
          <w:lang w:val="en-US" w:eastAsia="zh-CN"/>
        </w:rPr>
        <w:t>350</w:t>
      </w:r>
      <w:r>
        <w:rPr>
          <w:rFonts w:hint="eastAsia" w:ascii="仿宋" w:hAnsi="仿宋" w:eastAsia="仿宋" w:cs="仿宋"/>
          <w:sz w:val="32"/>
          <w:szCs w:val="32"/>
        </w:rPr>
        <w:t>0余个，综合运用线上对接、远程协作、线上专场招聘</w:t>
      </w:r>
      <w:r>
        <w:rPr>
          <w:rFonts w:hint="eastAsia" w:ascii="仿宋" w:hAnsi="仿宋" w:eastAsia="仿宋" w:cs="仿宋"/>
          <w:sz w:val="32"/>
          <w:szCs w:val="32"/>
          <w:lang w:val="en-US" w:eastAsia="zh-CN"/>
        </w:rPr>
        <w:t>会</w:t>
      </w:r>
      <w:r>
        <w:rPr>
          <w:rFonts w:hint="eastAsia" w:ascii="仿宋" w:hAnsi="仿宋" w:eastAsia="仿宋" w:cs="仿宋"/>
          <w:sz w:val="32"/>
          <w:szCs w:val="32"/>
        </w:rPr>
        <w:t>等方式拓宽</w:t>
      </w:r>
      <w:r>
        <w:rPr>
          <w:rFonts w:hint="eastAsia" w:ascii="仿宋" w:hAnsi="仿宋" w:eastAsia="仿宋" w:cs="仿宋"/>
          <w:sz w:val="32"/>
          <w:szCs w:val="32"/>
          <w:lang w:val="en-US" w:eastAsia="zh-CN"/>
        </w:rPr>
        <w:t>企业招</w:t>
      </w:r>
      <w:r>
        <w:rPr>
          <w:rFonts w:hint="eastAsia" w:ascii="仿宋" w:hAnsi="仿宋" w:eastAsia="仿宋" w:cs="仿宋"/>
          <w:sz w:val="32"/>
          <w:szCs w:val="32"/>
        </w:rPr>
        <w:t>工渠道。</w:t>
      </w:r>
      <w:r>
        <w:rPr>
          <w:rFonts w:hint="eastAsia" w:ascii="仿宋" w:hAnsi="仿宋" w:eastAsia="仿宋" w:cs="仿宋"/>
          <w:sz w:val="32"/>
          <w:szCs w:val="32"/>
          <w:lang w:val="en-US" w:eastAsia="zh-CN"/>
        </w:rPr>
        <w:t>农民工就业工作群、</w:t>
      </w:r>
      <w:r>
        <w:rPr>
          <w:rFonts w:hint="eastAsia" w:ascii="仿宋" w:hAnsi="仿宋" w:eastAsia="仿宋" w:cs="仿宋"/>
          <w:sz w:val="32"/>
          <w:szCs w:val="32"/>
        </w:rPr>
        <w:t>微信朋友圈、电视台等媒介载体大力宣传“哈尔滨就业地图”、“零工平台”、“呼兰就业服务直播平台”、“呼兰就业服务</w:t>
      </w:r>
      <w:r>
        <w:rPr>
          <w:rFonts w:hint="eastAsia" w:ascii="仿宋" w:hAnsi="仿宋" w:eastAsia="仿宋" w:cs="仿宋"/>
          <w:sz w:val="32"/>
          <w:szCs w:val="32"/>
          <w:lang w:val="en-US" w:eastAsia="zh-CN"/>
        </w:rPr>
        <w:t>微信</w:t>
      </w:r>
      <w:r>
        <w:rPr>
          <w:rFonts w:hint="eastAsia" w:ascii="仿宋" w:hAnsi="仿宋" w:eastAsia="仿宋" w:cs="仿宋"/>
          <w:sz w:val="32"/>
          <w:szCs w:val="32"/>
        </w:rPr>
        <w:t>公</w:t>
      </w:r>
      <w:r>
        <w:rPr>
          <w:rFonts w:hint="eastAsia" w:ascii="仿宋" w:hAnsi="仿宋" w:eastAsia="仿宋" w:cs="仿宋"/>
          <w:sz w:val="32"/>
          <w:szCs w:val="32"/>
          <w:lang w:val="en-US" w:eastAsia="zh-CN"/>
        </w:rPr>
        <w:t>众</w:t>
      </w:r>
      <w:r>
        <w:rPr>
          <w:rFonts w:hint="eastAsia" w:ascii="仿宋" w:hAnsi="仿宋" w:eastAsia="仿宋" w:cs="仿宋"/>
          <w:sz w:val="32"/>
          <w:szCs w:val="32"/>
        </w:rPr>
        <w:t>号”，使劳动者足不出户获取岗位信息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实现在家自助求职</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高校毕业生</w:t>
      </w:r>
      <w:r>
        <w:rPr>
          <w:rFonts w:hint="eastAsia" w:ascii="仿宋" w:hAnsi="仿宋" w:eastAsia="仿宋" w:cs="仿宋"/>
          <w:sz w:val="32"/>
          <w:szCs w:val="32"/>
        </w:rPr>
        <w:t>可通过“龙江人才”微信小程序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龙江人才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APP、“龙江人才”网站</w:t>
      </w:r>
      <w:r>
        <w:rPr>
          <w:rFonts w:hint="eastAsia" w:ascii="仿宋" w:hAnsi="仿宋" w:eastAsia="仿宋" w:cs="仿宋"/>
          <w:sz w:val="32"/>
          <w:szCs w:val="32"/>
        </w:rPr>
        <w:t>进行线上预约、线上申报、线上办理、线上打印等业务，实现了流动人员</w:t>
      </w:r>
      <w:r>
        <w:rPr>
          <w:rFonts w:hint="eastAsia" w:ascii="仿宋" w:hAnsi="仿宋" w:eastAsia="仿宋" w:cs="仿宋"/>
          <w:sz w:val="32"/>
          <w:szCs w:val="32"/>
          <w:lang w:val="en-US" w:eastAsia="zh-CN"/>
        </w:rPr>
        <w:t>人才服务机构档案管理服务同事项，同流程，同标准，以及“一点多档、多点服务”、“一网通办”和“跨省通办”。</w:t>
      </w:r>
    </w:p>
    <w:p>
      <w:pPr>
        <w:pStyle w:val="3"/>
        <w:keepNext w:val="0"/>
        <w:keepLines w:val="0"/>
        <w:pageBreakBefore w:val="0"/>
        <w:widowControl w:val="0"/>
        <w:kinsoku/>
        <w:wordWrap/>
        <w:overflowPunct/>
        <w:topLinePunct w:val="0"/>
        <w:bidi w:val="0"/>
        <w:spacing w:line="600" w:lineRule="exact"/>
        <w:ind w:left="0" w:leftChars="0" w:right="0" w:right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sz w:val="32"/>
          <w:szCs w:val="32"/>
          <w:lang w:val="en-US" w:eastAsia="zh-CN"/>
        </w:rPr>
        <w:t>我局按照《条例》、《通知》的要求，不断提升政府信息公开的质量，层层落实工作机制，做到符合要求的政策文件“应公开尽公开”，不断强化责任意识，严格执行保密法律法规和政府信息公开政策规定。</w:t>
      </w:r>
    </w:p>
    <w:tbl>
      <w:tblPr>
        <w:tblStyle w:val="8"/>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right="-420" w:rightChars="-20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420" w:rightChars="-20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8"/>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420" w:righ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8"/>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20" w:leftChars="0" w:right="-420" w:rightChars="-200"/>
        <w:textAlignment w:val="auto"/>
        <w:rPr>
          <w:rFonts w:hint="eastAsia"/>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firstLine="640" w:firstLineChars="200"/>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一</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存在的主要问题</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在2023年的工作中，主要存在以下几点问题：一是政策解读、公开回复审批流程有待加强；二是政策咨询服务有待进一步加强。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firstLine="640" w:firstLineChars="200"/>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二</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改进情况</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接下来2024年的工作中，我局将根据政府信息公开的工作要求，不断压实工作责任，完善工作机制，一要加强政策解读、办事指南等内容公开，加强信息公开规范化管理；二要及时回应网民留言、健全窗口服务及行政服务大厅的政策咨询服务工作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420" w:rightChars="-20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pStyle w:val="2"/>
        <w:keepNext w:val="0"/>
        <w:keepLines w:val="0"/>
        <w:pageBreakBefore w:val="0"/>
        <w:widowControl w:val="0"/>
        <w:kinsoku/>
        <w:wordWrap/>
        <w:overflowPunct/>
        <w:topLinePunct w:val="0"/>
        <w:bidi w:val="0"/>
        <w:ind w:left="-420" w:leftChars="-200" w:right="-420" w:right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bidi w:val="0"/>
        <w:ind w:left="-420" w:leftChars="-200" w:right="-420" w:righ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03AA4C-646D-4366-98A6-95C61AA949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1AF9C2C-8458-433C-AC9E-92883E29E49A}"/>
  </w:font>
  <w:font w:name="方正小标宋_GBK">
    <w:panose1 w:val="02000000000000000000"/>
    <w:charset w:val="86"/>
    <w:family w:val="auto"/>
    <w:pitch w:val="default"/>
    <w:sig w:usb0="A00002BF" w:usb1="38CF7CFA" w:usb2="00082016" w:usb3="00000000" w:csb0="00040001" w:csb1="00000000"/>
    <w:embedRegular r:id="rId3" w:fontKey="{7A1DAB7A-E510-41BA-8939-FD10C49B1573}"/>
  </w:font>
  <w:font w:name="方正仿宋_GB2312">
    <w:panose1 w:val="02000000000000000000"/>
    <w:charset w:val="86"/>
    <w:family w:val="auto"/>
    <w:pitch w:val="default"/>
    <w:sig w:usb0="A00002BF" w:usb1="184F6CFA" w:usb2="00000012" w:usb3="00000000" w:csb0="00040001" w:csb1="00000000"/>
    <w:embedRegular r:id="rId4" w:fontKey="{3CE36A7C-BA15-4F52-A811-490BE3111415}"/>
  </w:font>
  <w:font w:name="仿宋">
    <w:panose1 w:val="02010609060101010101"/>
    <w:charset w:val="86"/>
    <w:family w:val="auto"/>
    <w:pitch w:val="default"/>
    <w:sig w:usb0="800002BF" w:usb1="38CF7CFA" w:usb2="00000016" w:usb3="00000000" w:csb0="00040001" w:csb1="00000000"/>
    <w:embedRegular r:id="rId5" w:fontKey="{57621A76-CD66-4BAF-8CC0-75BE800C5FC1}"/>
  </w:font>
  <w:font w:name="楷体">
    <w:panose1 w:val="02010609060101010101"/>
    <w:charset w:val="86"/>
    <w:family w:val="auto"/>
    <w:pitch w:val="default"/>
    <w:sig w:usb0="800002BF" w:usb1="38CF7CFA" w:usb2="00000016" w:usb3="00000000" w:csb0="00040001" w:csb1="00000000"/>
    <w:embedRegular r:id="rId6" w:fontKey="{FB767CD7-E68A-4895-ABBB-814F7B5FCF3C}"/>
  </w:font>
  <w:font w:name="仿宋_GB2312">
    <w:panose1 w:val="02010609030101010101"/>
    <w:charset w:val="86"/>
    <w:family w:val="auto"/>
    <w:pitch w:val="default"/>
    <w:sig w:usb0="00000001" w:usb1="080E0000" w:usb2="00000000" w:usb3="00000000" w:csb0="00040000" w:csb1="00000000"/>
    <w:embedRegular r:id="rId7" w:fontKey="{37701876-FA14-4D0A-9A51-C0404338C8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F468E"/>
    <w:multiLevelType w:val="singleLevel"/>
    <w:tmpl w:val="819F46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3547488"/>
    <w:rsid w:val="19D47362"/>
    <w:rsid w:val="1E5F4194"/>
    <w:rsid w:val="27210337"/>
    <w:rsid w:val="2FF51D9D"/>
    <w:rsid w:val="33783329"/>
    <w:rsid w:val="392E54D6"/>
    <w:rsid w:val="3E191E78"/>
    <w:rsid w:val="4B1B057E"/>
    <w:rsid w:val="536E4047"/>
    <w:rsid w:val="5D01602D"/>
    <w:rsid w:val="6F8B48D8"/>
    <w:rsid w:val="714146DF"/>
    <w:rsid w:val="748A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Char2 Char Char Char Char Char Char"/>
    <w:basedOn w:val="1"/>
    <w:next w:val="4"/>
    <w:autoRedefine/>
    <w:qFormat/>
    <w:uiPriority w:val="0"/>
    <w:pPr>
      <w:autoSpaceDE w:val="0"/>
      <w:autoSpaceDN w:val="0"/>
      <w:adjustRightInd w:val="0"/>
      <w:snapToGrid w:val="0"/>
      <w:spacing w:line="360" w:lineRule="auto"/>
      <w:ind w:firstLine="200" w:firstLineChars="200"/>
    </w:pPr>
    <w:rPr>
      <w:rFonts w:ascii="Times New Roman" w:hAnsi="Times New Roman" w:eastAsia="宋体" w:cs="Times New Roman"/>
      <w:color w:val="000000"/>
      <w:sz w:val="24"/>
    </w:rPr>
  </w:style>
  <w:style w:type="paragraph" w:styleId="4">
    <w:name w:val="footer"/>
    <w:basedOn w:val="1"/>
    <w:next w:val="5"/>
    <w:autoRedefine/>
    <w:qFormat/>
    <w:uiPriority w:val="0"/>
    <w:pPr>
      <w:tabs>
        <w:tab w:val="center" w:pos="4153"/>
        <w:tab w:val="right" w:pos="8306"/>
      </w:tabs>
      <w:snapToGrid w:val="0"/>
      <w:jc w:val="left"/>
    </w:pPr>
    <w:rPr>
      <w:sz w:val="18"/>
    </w:rPr>
  </w:style>
  <w:style w:type="paragraph" w:styleId="5">
    <w:name w:val="index 5"/>
    <w:basedOn w:val="1"/>
    <w:next w:val="1"/>
    <w:autoRedefine/>
    <w:unhideWhenUsed/>
    <w:qFormat/>
    <w:uiPriority w:val="99"/>
    <w:pPr>
      <w:ind w:left="1680"/>
    </w:pPr>
    <w:rPr>
      <w:rFonts w:ascii="Times New Roman" w:hAnsi="Times New Roman" w:eastAsia="宋体" w:cs="Times New Roman"/>
    </w:rPr>
  </w:style>
  <w:style w:type="paragraph" w:styleId="7">
    <w:name w:val="Normal (Web)"/>
    <w:basedOn w:val="1"/>
    <w:autoRedefine/>
    <w:qFormat/>
    <w:uiPriority w:val="0"/>
    <w:rPr>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none"/>
    </w:rPr>
  </w:style>
  <w:style w:type="character" w:customStyle="1" w:styleId="14">
    <w:name w:val="font11"/>
    <w:basedOn w:val="10"/>
    <w:autoRedefine/>
    <w:qFormat/>
    <w:uiPriority w:val="0"/>
    <w:rPr>
      <w:rFonts w:hint="eastAsia" w:ascii="宋体" w:hAnsi="宋体" w:eastAsia="宋体" w:cs="宋体"/>
      <w:color w:val="000000"/>
      <w:sz w:val="20"/>
      <w:szCs w:val="20"/>
      <w:u w:val="none"/>
    </w:rPr>
  </w:style>
  <w:style w:type="character" w:customStyle="1" w:styleId="15">
    <w:name w:val="font31"/>
    <w:basedOn w:val="10"/>
    <w:autoRedefine/>
    <w:qFormat/>
    <w:uiPriority w:val="0"/>
    <w:rPr>
      <w:rFonts w:ascii="Calibri" w:hAnsi="Calibri" w:cs="Calibri"/>
      <w:color w:val="000000"/>
      <w:sz w:val="20"/>
      <w:szCs w:val="20"/>
      <w:u w:val="none"/>
    </w:rPr>
  </w:style>
  <w:style w:type="character" w:customStyle="1" w:styleId="16">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cp:lastPrinted>2024-01-17T07:44:00Z</cp:lastPrinted>
  <dcterms:modified xsi:type="dcterms:W3CDTF">2024-02-06T07:31:39Z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7EBDF26ABAC6460BB8F0CCB57B5B4C77_13</vt:lpwstr>
  </property>
</Properties>
</file>